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796" w:type="dxa"/>
        <w:tblInd w:w="284"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6812"/>
        <w:gridCol w:w="1984"/>
      </w:tblGrid>
      <w:tr w:rsidR="008F0375" w:rsidRPr="001261F8" w14:paraId="25F8C3A1" w14:textId="77777777" w:rsidTr="00AF2E37">
        <w:tc>
          <w:tcPr>
            <w:tcW w:w="6812" w:type="dxa"/>
            <w:tcMar>
              <w:left w:w="0" w:type="dxa"/>
              <w:right w:w="0" w:type="dxa"/>
            </w:tcMar>
          </w:tcPr>
          <w:p w14:paraId="06E777F0" w14:textId="77777777" w:rsidR="004B016F" w:rsidRPr="00692F67" w:rsidRDefault="004B016F" w:rsidP="004B016F">
            <w:pPr>
              <w:rPr>
                <w:b/>
                <w:bCs/>
              </w:rPr>
            </w:pPr>
            <w:bookmarkStart w:id="0" w:name="_Hlk129359850"/>
            <w:r w:rsidRPr="00692F67">
              <w:rPr>
                <w:b/>
                <w:bCs/>
              </w:rPr>
              <w:t xml:space="preserve">Procurement of expert services to support capacity development </w:t>
            </w:r>
          </w:p>
          <w:p w14:paraId="50D7D867" w14:textId="78F0EE77" w:rsidR="008F0375" w:rsidRPr="001261F8" w:rsidRDefault="004B016F" w:rsidP="004B016F">
            <w:pPr>
              <w:tabs>
                <w:tab w:val="left" w:pos="567"/>
              </w:tabs>
              <w:spacing w:before="240"/>
              <w:jc w:val="both"/>
              <w:rPr>
                <w:b/>
              </w:rPr>
            </w:pPr>
            <w:r w:rsidRPr="00692F67">
              <w:rPr>
                <w:b/>
                <w:bCs/>
              </w:rPr>
              <w:t xml:space="preserve">of LSG officials on the </w:t>
            </w:r>
            <w:r>
              <w:rPr>
                <w:b/>
                <w:bCs/>
              </w:rPr>
              <w:t>EU integration</w:t>
            </w:r>
            <w:r w:rsidRPr="00692F67">
              <w:rPr>
                <w:b/>
                <w:bCs/>
              </w:rPr>
              <w:t xml:space="preserve"> related topics</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1905F57E" w:rsidR="008F0375" w:rsidRPr="001261F8" w:rsidRDefault="00E11E83" w:rsidP="001F6F36">
            <w:pPr>
              <w:tabs>
                <w:tab w:val="left" w:pos="567"/>
              </w:tabs>
              <w:jc w:val="both"/>
              <w:rPr>
                <w:b/>
              </w:rPr>
            </w:pPr>
            <w:r w:rsidRPr="00692F67">
              <w:rPr>
                <w:b/>
                <w:bCs/>
              </w:rPr>
              <w:t>G-012306-002</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463FF645" w:rsidR="008F0375" w:rsidRPr="00CA4C50" w:rsidRDefault="008F0375" w:rsidP="00ED7243">
      <w:pPr>
        <w:pStyle w:val="ListParagraph"/>
        <w:numPr>
          <w:ilvl w:val="0"/>
          <w:numId w:val="7"/>
        </w:numPr>
        <w:tabs>
          <w:tab w:val="left" w:pos="284"/>
        </w:tabs>
        <w:ind w:left="0" w:firstLine="0"/>
        <w:jc w:val="both"/>
        <w:rPr>
          <w:b/>
          <w:bCs/>
        </w:rPr>
      </w:pPr>
      <w:r w:rsidRPr="25BF2340">
        <w:rPr>
          <w:b/>
          <w:bCs/>
        </w:rPr>
        <w:t>List of abbreviations</w:t>
      </w:r>
      <w:bookmarkEnd w:id="1"/>
      <w:bookmarkEnd w:id="2"/>
      <w:bookmarkEnd w:id="3"/>
      <w:r w:rsidR="00931BA3">
        <w:rPr>
          <w:b/>
          <w:bCs/>
        </w:rPr>
        <w:t xml:space="preserve"> </w:t>
      </w:r>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Pr="002A43F0" w:rsidRDefault="008F0375" w:rsidP="001F6F36">
      <w:pPr>
        <w:ind w:left="1701" w:hanging="1701"/>
        <w:jc w:val="both"/>
      </w:pPr>
      <w:proofErr w:type="spellStart"/>
      <w:r>
        <w:t>ToRs</w:t>
      </w:r>
      <w:proofErr w:type="spellEnd"/>
      <w:r>
        <w:tab/>
        <w:t>Terms of reference</w:t>
      </w:r>
    </w:p>
    <w:bookmarkEnd w:id="4"/>
    <w:p w14:paraId="56FBF003" w14:textId="77777777" w:rsidR="008F0375" w:rsidRPr="00947873" w:rsidRDefault="008F0375" w:rsidP="001F6F36">
      <w:pPr>
        <w:spacing w:line="259" w:lineRule="auto"/>
        <w:jc w:val="both"/>
        <w:rPr>
          <w:lang w:val="uk-UA"/>
        </w:rPr>
      </w:pPr>
      <w:r>
        <w:br w:type="page"/>
      </w:r>
    </w:p>
    <w:p w14:paraId="046FC816" w14:textId="4F010812" w:rsidR="008F0375" w:rsidRPr="00A460FE" w:rsidRDefault="008F0375" w:rsidP="00ED7243">
      <w:pPr>
        <w:pStyle w:val="ListParagraph"/>
        <w:numPr>
          <w:ilvl w:val="0"/>
          <w:numId w:val="7"/>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2D958422" w14:textId="77777777" w:rsidR="008276A8" w:rsidRDefault="008276A8" w:rsidP="008276A8">
      <w:pPr>
        <w:jc w:val="both"/>
      </w:pPr>
      <w:r>
        <w:t>In 2020, Ukraine finalized the implementation of the administrative and territorial reform aimed at building up a viable system of local self-government that shall contribute to positive changes in the life of citizens. In October 2020, local elections took place in the newly established municipalities many of which experienced significant territorial changes.</w:t>
      </w:r>
    </w:p>
    <w:p w14:paraId="5BFAD841" w14:textId="77777777" w:rsidR="008276A8" w:rsidRDefault="008276A8" w:rsidP="008276A8">
      <w:pPr>
        <w:jc w:val="both"/>
      </w:pPr>
      <w:r>
        <w:t>The Multi-Donor Action “Ukraine Local Empowerment, Accountability and Development Programme” is jointly co-financed by the European Union (EU), its member states Germany, Poland, Denmark, Slovenia and France and implemented by Deutsche Gesellschaft für Internationale Zusammenarbeit (GIZ) GmbH. On 1 January 2025 the Programme turned to its Phase III, which will be running until 31 December 2027. The main beneficiary of the Programme at the central level is the Ministry for Development of Communities and Territories of Ukraine that receives support in progressing the decentralisation reform and aligning regional policy with the EU acquis. At the sub-national level, the Programme continues supporting municipalities in all regions by enhancing professional and administrative skills of municipal officials for strong local self-government and by enabling municipalities to implement regional and local development policies and reconstruction planning in the context of Ukraine's accession to the EU.</w:t>
      </w:r>
    </w:p>
    <w:p w14:paraId="41470F87" w14:textId="77777777" w:rsidR="008276A8" w:rsidRDefault="008276A8" w:rsidP="008276A8">
      <w:pPr>
        <w:jc w:val="both"/>
      </w:pPr>
      <w:r>
        <w:t>The Overall Objective of the Programme is to contribute to further advancement of multi-level governance in Ukraine, which is transparent, accountable and responsive to the needs of the population in the context EU integration and rebuilding Ukraine.</w:t>
      </w:r>
    </w:p>
    <w:p w14:paraId="5E2B86AE" w14:textId="77777777" w:rsidR="008276A8" w:rsidRDefault="008276A8" w:rsidP="008276A8">
      <w:pPr>
        <w:jc w:val="both"/>
      </w:pPr>
      <w:r>
        <w:t xml:space="preserve">Within this overall context, U-LEAD with Europe’s activities throughout Phase III are designed to achieve three results: </w:t>
      </w:r>
    </w:p>
    <w:p w14:paraId="46DABCD8" w14:textId="77777777" w:rsidR="008276A8" w:rsidRDefault="008276A8" w:rsidP="008276A8">
      <w:pPr>
        <w:jc w:val="both"/>
      </w:pPr>
      <w:r>
        <w:t>Result 1:  The Ukrainian government and the Parliament are increasingly capable of advancing the decentralisation reform and aligning regional policy with the EU acquis.</w:t>
      </w:r>
    </w:p>
    <w:p w14:paraId="508B7911" w14:textId="77777777" w:rsidR="008276A8" w:rsidRDefault="008276A8" w:rsidP="008276A8">
      <w:pPr>
        <w:jc w:val="both"/>
      </w:pPr>
      <w:r>
        <w:t xml:space="preserve">Result 2:  The professional and administrative skills of municipal officials for strong local self-government in the context of Ukraine's accession to the EU are enhanced, </w:t>
      </w:r>
      <w:proofErr w:type="gramStart"/>
      <w:r>
        <w:t>taking into account</w:t>
      </w:r>
      <w:proofErr w:type="gramEnd"/>
      <w:r>
        <w:t>, among other things, the special needs of vulnerable groups and gender equality.</w:t>
      </w:r>
    </w:p>
    <w:p w14:paraId="11B06FC6" w14:textId="77777777" w:rsidR="008276A8" w:rsidRDefault="008276A8" w:rsidP="008276A8">
      <w:pPr>
        <w:jc w:val="both"/>
      </w:pPr>
      <w:r>
        <w:t>Result 3: Ukrainian municipalities are enabled to implement regional and local development policies and reconstruction planning in the context of the EU accession process.</w:t>
      </w:r>
    </w:p>
    <w:p w14:paraId="38BCB64D" w14:textId="77777777" w:rsidR="008276A8" w:rsidRDefault="008276A8" w:rsidP="008276A8">
      <w:pPr>
        <w:jc w:val="both"/>
      </w:pPr>
      <w:proofErr w:type="gramStart"/>
      <w:r>
        <w:t>Main focus</w:t>
      </w:r>
      <w:proofErr w:type="gramEnd"/>
      <w:r>
        <w:t xml:space="preserve"> areas of U-LEAD in Phase III comprise:</w:t>
      </w:r>
    </w:p>
    <w:p w14:paraId="3AAA8ABB" w14:textId="77777777" w:rsidR="008276A8" w:rsidRDefault="008276A8" w:rsidP="008276A8">
      <w:pPr>
        <w:jc w:val="both"/>
      </w:pPr>
      <w:r>
        <w:t>•</w:t>
      </w:r>
      <w:r>
        <w:tab/>
        <w:t>Pillar 1: Policy and legal advice for strong local self-governments and regions,</w:t>
      </w:r>
    </w:p>
    <w:p w14:paraId="3B98EAD8" w14:textId="77777777" w:rsidR="008276A8" w:rsidRDefault="008276A8" w:rsidP="008276A8">
      <w:pPr>
        <w:jc w:val="both"/>
      </w:pPr>
      <w:r>
        <w:t>•</w:t>
      </w:r>
      <w:r>
        <w:tab/>
        <w:t xml:space="preserve">Pillar 2: Capacity development for all municipalities, </w:t>
      </w:r>
    </w:p>
    <w:p w14:paraId="7476422C" w14:textId="77777777" w:rsidR="008276A8" w:rsidRDefault="008276A8" w:rsidP="008276A8">
      <w:pPr>
        <w:jc w:val="both"/>
      </w:pPr>
      <w:r>
        <w:t>•</w:t>
      </w:r>
      <w:r>
        <w:tab/>
        <w:t>Pillar 3: Support to local reconstruction and development.</w:t>
      </w:r>
    </w:p>
    <w:p w14:paraId="77D58CCA" w14:textId="77777777" w:rsidR="008276A8" w:rsidRDefault="008276A8" w:rsidP="008276A8">
      <w:pPr>
        <w:jc w:val="both"/>
      </w:pPr>
    </w:p>
    <w:p w14:paraId="5687167F" w14:textId="77777777" w:rsidR="008276A8" w:rsidRDefault="008276A8" w:rsidP="008276A8">
      <w:pPr>
        <w:jc w:val="both"/>
      </w:pPr>
      <w:r>
        <w:t xml:space="preserve">Within Pillar 1, legal and policy advice is rendered to partners in adjustment of legislation and aligning it to EU acquis </w:t>
      </w:r>
      <w:proofErr w:type="gramStart"/>
      <w:r>
        <w:t>with regard to</w:t>
      </w:r>
      <w:proofErr w:type="gramEnd"/>
      <w:r>
        <w:t xml:space="preserve"> multi-level governance. In the framework of Pillar 2, informational, consultative and capacity-development measures are offered to municipalities across Ukraine in a tailor-made and targeted way within 12 thematic support packages and reflecting LSG needs and EU integration. Within Pillar 3, U-LEAD’s expertise contributes to local reconstruction, formation of absorption capacity for EU structural instruments, development of UA-EU partnership projects and support of municipalities in digital transformation.</w:t>
      </w:r>
    </w:p>
    <w:p w14:paraId="1776DC62" w14:textId="77777777" w:rsidR="008276A8" w:rsidRDefault="008276A8" w:rsidP="008276A8">
      <w:pPr>
        <w:jc w:val="both"/>
      </w:pPr>
      <w:r>
        <w:lastRenderedPageBreak/>
        <w:t xml:space="preserve">The management/implementation structure for U-LEAD with Europe comprises a horizontal Directorate and four Programme Units in Kyiv, and 24 Regional Offices which directly support local self-government bodies. </w:t>
      </w:r>
    </w:p>
    <w:p w14:paraId="45F151B3" w14:textId="77777777" w:rsidR="008276A8" w:rsidRDefault="008276A8" w:rsidP="008276A8">
      <w:pPr>
        <w:jc w:val="both"/>
      </w:pPr>
      <w:r>
        <w:t>Ukraine's acquisition of European Union candidate status and the start of the negotiation process are radically changing the context of local self-government functioning. European integration is no longer exclusively a geopolitical vector of the central government; it is becoming a daily practice at the municipal level.</w:t>
      </w:r>
    </w:p>
    <w:p w14:paraId="55D81F69" w14:textId="77777777" w:rsidR="008276A8" w:rsidRDefault="008276A8" w:rsidP="008276A8">
      <w:pPr>
        <w:jc w:val="both"/>
      </w:pPr>
      <w:r>
        <w:t>According to estimates by European institutions, about 70% of EU legislative norms and standards are implemented at the local and regional levels. This applies to the areas of waste management, energy efficiency, public procurement, water quality, sanitary standards and environmental safety. Without capable local self-government, national European integration is impossible.</w:t>
      </w:r>
    </w:p>
    <w:p w14:paraId="5F39E1C0" w14:textId="77777777" w:rsidR="008276A8" w:rsidRDefault="008276A8" w:rsidP="008276A8">
      <w:pPr>
        <w:jc w:val="both"/>
      </w:pPr>
      <w:r>
        <w:t>The EU Cohesion Policy also provides for significant funding to even out regional development disparities. Municipalities should be the key beneficiaries of these funds. However, access to them requires a high level of administrative and reporting capacity. European integration also opens the door to partnerships with municipalities in EU countries. This is not only a cultural exchange, but also a tool for attracting investment, technology, and best management practices.</w:t>
      </w:r>
    </w:p>
    <w:p w14:paraId="4A965E16" w14:textId="77777777" w:rsidR="008276A8" w:rsidRDefault="008276A8" w:rsidP="008276A8">
      <w:pPr>
        <w:jc w:val="both"/>
      </w:pPr>
      <w:r>
        <w:t>However, despite high motivation, most municipalities in Ukraine face a critical lack of knowledge and competence in the field of European procedures and policies.</w:t>
      </w:r>
    </w:p>
    <w:p w14:paraId="05A45BF2" w14:textId="77777777" w:rsidR="008276A8" w:rsidRDefault="008276A8" w:rsidP="008276A8">
      <w:pPr>
        <w:jc w:val="both"/>
      </w:pPr>
      <w:proofErr w:type="gramStart"/>
      <w:r>
        <w:t>First of all</w:t>
      </w:r>
      <w:proofErr w:type="gramEnd"/>
      <w:r>
        <w:t>, representatives of local governments often perceive European integration in the abstract, not understanding how specific EU directives and decisions will affect their municipal sector, budget, or local taxes.</w:t>
      </w:r>
    </w:p>
    <w:p w14:paraId="0D680040" w14:textId="77777777" w:rsidR="008276A8" w:rsidRDefault="008276A8" w:rsidP="008276A8">
      <w:pPr>
        <w:jc w:val="both"/>
      </w:pPr>
      <w:r>
        <w:t>The aim of the U-LEAD with Europe Programme in this area is to create a systemic understanding of the role of local governments in Ukraine's European integration processes and the importance of local governments in shaping and implementing EU policies. The perception of European integration among local government officials should be transformed from a "requirement of the authorities" to "a tool for development of municipality."</w:t>
      </w:r>
    </w:p>
    <w:p w14:paraId="69DE469A" w14:textId="77777777" w:rsidR="008276A8" w:rsidRDefault="008276A8" w:rsidP="008276A8">
      <w:pPr>
        <w:jc w:val="both"/>
      </w:pPr>
      <w:r>
        <w:t>Implementing this activity will allow forming a pool of leaders of change on the ground who understand the principles of subsidiarity, know how to work with European partners, and are ready to implement EU standards even before Ukraine’s official accession. It will also strengthen the institutional resilience of municipalities in the context of war and recovery.</w:t>
      </w:r>
    </w:p>
    <w:p w14:paraId="0F477A5C" w14:textId="77777777" w:rsidR="008276A8" w:rsidRDefault="008276A8" w:rsidP="008276A8">
      <w:pPr>
        <w:jc w:val="both"/>
      </w:pPr>
      <w:r>
        <w:t>The involvement of experts will ensure high quality, relevance, and practical focus of the content. After all, the topic of European integration for local governments is multidisciplinary and highly technical. It covers legal, economic, administrative, and sectoral aspects (environment, energy, infrastructure).</w:t>
      </w:r>
    </w:p>
    <w:p w14:paraId="442DCAED" w14:textId="77777777" w:rsidR="008276A8" w:rsidRDefault="008276A8" w:rsidP="008276A8">
      <w:pPr>
        <w:jc w:val="both"/>
      </w:pPr>
      <w:r>
        <w:t>In-depth expertise on specific chapters of the negotiation process (Chapters of the Acquis), EU financing mechanisms, and narrow-profile European regulations also requires the involvement of narrow-profile specialists.</w:t>
      </w:r>
    </w:p>
    <w:p w14:paraId="0BEF245A" w14:textId="2BCEC615" w:rsidR="00B255EE" w:rsidRPr="00A66046" w:rsidRDefault="008276A8" w:rsidP="008276A8">
      <w:pPr>
        <w:jc w:val="both"/>
        <w:rPr>
          <w:i/>
        </w:rPr>
      </w:pPr>
      <w:r>
        <w:t>This activity contributes to output 2 (indicator 2.1).</w:t>
      </w:r>
    </w:p>
    <w:p w14:paraId="2FAA2518" w14:textId="773483E0" w:rsidR="00E35F1E" w:rsidRDefault="008F0375" w:rsidP="00ED7243">
      <w:pPr>
        <w:pStyle w:val="ListParagraph"/>
        <w:numPr>
          <w:ilvl w:val="0"/>
          <w:numId w:val="7"/>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1B110960" w14:textId="34FBBF70" w:rsidR="00E35F1E" w:rsidRPr="00461C69" w:rsidRDefault="00AA247C" w:rsidP="00127D3B">
      <w:pPr>
        <w:pStyle w:val="ZulschenderText"/>
        <w:jc w:val="both"/>
      </w:pPr>
      <w:r w:rsidRPr="001337F8">
        <w:rPr>
          <w:i w:val="0"/>
          <w:iCs/>
          <w:color w:val="auto"/>
        </w:rPr>
        <w:t xml:space="preserve">GIZ shall commission the Contractor whose </w:t>
      </w:r>
      <w:r w:rsidRPr="00916BF2">
        <w:rPr>
          <w:i w:val="0"/>
          <w:iCs/>
          <w:color w:val="auto"/>
          <w:lang w:val="uk-UA"/>
        </w:rPr>
        <w:t>10</w:t>
      </w:r>
      <w:r w:rsidRPr="001337F8">
        <w:rPr>
          <w:i w:val="0"/>
          <w:iCs/>
          <w:color w:val="auto"/>
        </w:rPr>
        <w:t xml:space="preserve"> experts will provide support to local self-government officials on the EU integration related topics. The</w:t>
      </w:r>
      <w:r w:rsidRPr="001337F8">
        <w:rPr>
          <w:i w:val="0"/>
          <w:iCs/>
          <w:color w:val="auto"/>
          <w:lang w:val="en-US"/>
        </w:rPr>
        <w:t xml:space="preserve"> experts shall apply innovative training approaches </w:t>
      </w:r>
      <w:r w:rsidRPr="001337F8">
        <w:rPr>
          <w:i w:val="0"/>
          <w:iCs/>
          <w:color w:val="auto"/>
        </w:rPr>
        <w:t xml:space="preserve">based on </w:t>
      </w:r>
      <w:r w:rsidR="00E344BF">
        <w:rPr>
          <w:i w:val="0"/>
          <w:iCs/>
          <w:color w:val="auto"/>
          <w:lang w:val="en-US"/>
        </w:rPr>
        <w:t xml:space="preserve">the </w:t>
      </w:r>
      <w:r w:rsidRPr="001337F8">
        <w:rPr>
          <w:i w:val="0"/>
          <w:iCs/>
          <w:color w:val="auto"/>
        </w:rPr>
        <w:t>best European practices</w:t>
      </w:r>
      <w:r w:rsidRPr="001337F8">
        <w:rPr>
          <w:i w:val="0"/>
          <w:iCs/>
          <w:color w:val="auto"/>
          <w:lang w:val="en-US"/>
        </w:rPr>
        <w:t>.</w:t>
      </w:r>
      <w:r>
        <w:rPr>
          <w:i w:val="0"/>
          <w:iCs/>
          <w:color w:val="auto"/>
          <w:lang w:val="en-US"/>
        </w:rPr>
        <w:t xml:space="preserve"> </w:t>
      </w:r>
      <w:r w:rsidRPr="001D4D72">
        <w:rPr>
          <w:i w:val="0"/>
          <w:iCs/>
          <w:color w:val="auto"/>
          <w:lang w:val="en-US"/>
        </w:rPr>
        <w:t xml:space="preserve">The experts shall be responsible for the development and delivery of training activities aimed at translating complex EU regulatory and policy language into </w:t>
      </w:r>
      <w:r w:rsidRPr="001D4D72">
        <w:rPr>
          <w:i w:val="0"/>
          <w:iCs/>
          <w:color w:val="auto"/>
          <w:lang w:val="en-US"/>
        </w:rPr>
        <w:lastRenderedPageBreak/>
        <w:t>clear, practical guidance for municipality leaders and relevant specialists of local self-government bodies.</w:t>
      </w:r>
    </w:p>
    <w:p w14:paraId="7E3F01C5" w14:textId="362F531B" w:rsidR="00977254" w:rsidRPr="00A66046" w:rsidRDefault="00977254" w:rsidP="00ED7243">
      <w:pPr>
        <w:pStyle w:val="ListParagraph"/>
        <w:numPr>
          <w:ilvl w:val="1"/>
          <w:numId w:val="7"/>
        </w:numPr>
        <w:tabs>
          <w:tab w:val="left" w:pos="284"/>
        </w:tabs>
        <w:jc w:val="both"/>
        <w:rPr>
          <w:b/>
          <w:lang w:val="en-US"/>
        </w:rPr>
      </w:pPr>
      <w:r>
        <w:rPr>
          <w:b/>
          <w:lang w:val="en-US"/>
        </w:rPr>
        <w:t>T</w:t>
      </w:r>
      <w:r w:rsidR="00984404">
        <w:rPr>
          <w:b/>
          <w:lang w:val="en-US"/>
        </w:rPr>
        <w:t>asks</w:t>
      </w:r>
    </w:p>
    <w:p w14:paraId="324ADEA5" w14:textId="374A7642" w:rsidR="00980CBC" w:rsidRDefault="00ED7487" w:rsidP="00127D3B">
      <w:pPr>
        <w:jc w:val="both"/>
      </w:pPr>
      <w:r>
        <w:t xml:space="preserve">The contractor is responsible for providing the following </w:t>
      </w:r>
      <w:r w:rsidRPr="00AA247C">
        <w:t>services</w:t>
      </w:r>
      <w:r>
        <w:t>:</w:t>
      </w:r>
    </w:p>
    <w:p w14:paraId="399D5429" w14:textId="01897FEC" w:rsidR="00220B5C" w:rsidRPr="009616EB" w:rsidRDefault="00220B5C" w:rsidP="00ED7243">
      <w:pPr>
        <w:pStyle w:val="Aufzhlung"/>
        <w:numPr>
          <w:ilvl w:val="0"/>
          <w:numId w:val="10"/>
        </w:numPr>
        <w:rPr>
          <w:color w:val="000000" w:themeColor="text1"/>
          <w:lang w:val="en-GB"/>
        </w:rPr>
      </w:pPr>
      <w:r w:rsidRPr="00D52936">
        <w:rPr>
          <w:rFonts w:eastAsia="Calibri"/>
          <w:lang w:val="en-US"/>
        </w:rPr>
        <w:t xml:space="preserve">Preparing and delivery up to </w:t>
      </w:r>
      <w:r w:rsidRPr="005E5496">
        <w:rPr>
          <w:rFonts w:eastAsia="Calibri"/>
          <w:lang w:val="en-US"/>
        </w:rPr>
        <w:t>25</w:t>
      </w:r>
      <w:r>
        <w:rPr>
          <w:rFonts w:eastAsia="Calibri"/>
          <w:lang w:val="en-US"/>
        </w:rPr>
        <w:t xml:space="preserve"> </w:t>
      </w:r>
      <w:proofErr w:type="spellStart"/>
      <w:r w:rsidRPr="00D52936">
        <w:rPr>
          <w:rFonts w:eastAsia="Calibri"/>
          <w:lang w:val="en-US"/>
        </w:rPr>
        <w:t>o</w:t>
      </w:r>
      <w:r>
        <w:rPr>
          <w:rFonts w:eastAsia="Calibri"/>
          <w:lang w:val="en-US"/>
        </w:rPr>
        <w:t>ff</w:t>
      </w:r>
      <w:r w:rsidRPr="00D52936">
        <w:rPr>
          <w:rFonts w:eastAsia="Calibri"/>
          <w:lang w:val="en-US"/>
        </w:rPr>
        <w:t>linecapacity</w:t>
      </w:r>
      <w:proofErr w:type="spellEnd"/>
      <w:r w:rsidRPr="00D52936">
        <w:rPr>
          <w:rFonts w:eastAsia="Calibri"/>
          <w:lang w:val="en-US"/>
        </w:rPr>
        <w:t xml:space="preserve"> development events (</w:t>
      </w:r>
      <w:r w:rsidRPr="00D52936">
        <w:rPr>
          <w:b/>
          <w:bCs/>
          <w:lang w:val="en-US"/>
        </w:rPr>
        <w:t xml:space="preserve">experts work in </w:t>
      </w:r>
      <w:r w:rsidRPr="00D52936">
        <w:rPr>
          <w:b/>
          <w:bCs/>
          <w:lang w:val="en-GB"/>
        </w:rPr>
        <w:t>tandem</w:t>
      </w:r>
      <w:r w:rsidRPr="00D52936">
        <w:rPr>
          <w:rFonts w:eastAsia="Calibri"/>
          <w:lang w:val="en-US"/>
        </w:rPr>
        <w:t>).</w:t>
      </w:r>
      <w:r w:rsidR="00BC03EF">
        <w:rPr>
          <w:rFonts w:eastAsia="Calibri"/>
          <w:lang w:val="en-US"/>
        </w:rPr>
        <w:t xml:space="preserve"> Including up to 24 two-day capacity development events for municipalities</w:t>
      </w:r>
      <w:r w:rsidR="00424094">
        <w:rPr>
          <w:rFonts w:eastAsia="Calibri"/>
          <w:lang w:val="en-US"/>
        </w:rPr>
        <w:t xml:space="preserve"> representatives</w:t>
      </w:r>
      <w:r w:rsidR="00BC03EF">
        <w:rPr>
          <w:rFonts w:eastAsia="Calibri"/>
          <w:lang w:val="en-US"/>
        </w:rPr>
        <w:t xml:space="preserve"> of each oblast of Ukraine (</w:t>
      </w:r>
      <w:r w:rsidR="00424094">
        <w:rPr>
          <w:rFonts w:eastAsia="Calibri"/>
          <w:lang w:val="en-US"/>
        </w:rPr>
        <w:t xml:space="preserve">10 </w:t>
      </w:r>
      <w:r w:rsidR="00BC03EF">
        <w:rPr>
          <w:rFonts w:eastAsia="Calibri"/>
          <w:lang w:val="en-US"/>
        </w:rPr>
        <w:t>e</w:t>
      </w:r>
      <w:proofErr w:type="spellStart"/>
      <w:r w:rsidR="00BC03EF" w:rsidRPr="00BC03EF">
        <w:rPr>
          <w:rFonts w:eastAsia="Calibri"/>
          <w:lang w:val="en-GB"/>
        </w:rPr>
        <w:t>xperts</w:t>
      </w:r>
      <w:proofErr w:type="spellEnd"/>
      <w:r w:rsidR="00BC03EF" w:rsidRPr="00BC03EF">
        <w:rPr>
          <w:rFonts w:eastAsia="Calibri"/>
          <w:lang w:val="en-GB"/>
        </w:rPr>
        <w:t xml:space="preserve"> operate in two groups; each group is responsible for conducting up to 12 events</w:t>
      </w:r>
      <w:r w:rsidR="00424094">
        <w:rPr>
          <w:rFonts w:eastAsia="Calibri"/>
          <w:lang w:val="en-GB"/>
        </w:rPr>
        <w:t>, the events will be held on the premises of U-LEAD with Europe Regional offices</w:t>
      </w:r>
      <w:r w:rsidR="00BC03EF">
        <w:rPr>
          <w:rFonts w:eastAsia="Calibri"/>
          <w:lang w:val="en-GB"/>
        </w:rPr>
        <w:t>)</w:t>
      </w:r>
      <w:r w:rsidR="00424094">
        <w:rPr>
          <w:rFonts w:eastAsia="Calibri"/>
          <w:lang w:val="en-GB"/>
        </w:rPr>
        <w:t>, as well as a one-day capacity development event (expert 1 and 2 work in tandem).</w:t>
      </w:r>
      <w:r w:rsidR="00E134F0">
        <w:rPr>
          <w:rFonts w:eastAsia="Calibri"/>
          <w:lang w:val="en-GB"/>
        </w:rPr>
        <w:t xml:space="preserve"> </w:t>
      </w:r>
      <w:r w:rsidR="00065BAB" w:rsidRPr="00065BAB">
        <w:rPr>
          <w:rFonts w:eastAsia="Calibri"/>
          <w:lang w:val="en-GB"/>
        </w:rPr>
        <w:t>The two-day training</w:t>
      </w:r>
      <w:r w:rsidR="00065BAB">
        <w:rPr>
          <w:rFonts w:eastAsia="Calibri"/>
          <w:lang w:val="en-US"/>
        </w:rPr>
        <w:t>s</w:t>
      </w:r>
      <w:r w:rsidR="00065BAB" w:rsidRPr="00065BAB">
        <w:rPr>
          <w:rFonts w:eastAsia="Calibri"/>
          <w:lang w:val="en-GB"/>
        </w:rPr>
        <w:t xml:space="preserve"> should cover the topics </w:t>
      </w:r>
      <w:r w:rsidR="00065BAB">
        <w:rPr>
          <w:rFonts w:eastAsia="Calibri"/>
          <w:lang w:val="en-GB"/>
        </w:rPr>
        <w:t>indicated</w:t>
      </w:r>
      <w:r w:rsidR="00065BAB" w:rsidRPr="00065BAB">
        <w:rPr>
          <w:rFonts w:eastAsia="Calibri"/>
          <w:lang w:val="en-GB"/>
        </w:rPr>
        <w:t xml:space="preserve"> below, </w:t>
      </w:r>
      <w:proofErr w:type="gramStart"/>
      <w:r w:rsidR="00065BAB" w:rsidRPr="00065BAB">
        <w:rPr>
          <w:rFonts w:eastAsia="Calibri"/>
          <w:lang w:val="en-GB"/>
        </w:rPr>
        <w:t>taking into account</w:t>
      </w:r>
      <w:proofErr w:type="gramEnd"/>
      <w:r w:rsidR="00065BAB" w:rsidRPr="00065BAB">
        <w:rPr>
          <w:rFonts w:eastAsia="Calibri"/>
          <w:lang w:val="en-GB"/>
        </w:rPr>
        <w:t xml:space="preserve"> the European and national context as well as the specific characteristics of the region in which it is held</w:t>
      </w:r>
      <w:r w:rsidR="00065BAB">
        <w:rPr>
          <w:rFonts w:eastAsia="Calibri"/>
          <w:lang w:val="en-GB"/>
        </w:rPr>
        <w:t xml:space="preserve">. </w:t>
      </w:r>
      <w:r w:rsidR="00E134F0" w:rsidRPr="00E134F0">
        <w:rPr>
          <w:rFonts w:eastAsia="Calibri"/>
          <w:lang w:val="en-GB"/>
        </w:rPr>
        <w:t>The language of the event</w:t>
      </w:r>
      <w:r w:rsidR="00E134F0">
        <w:rPr>
          <w:rFonts w:eastAsia="Calibri"/>
          <w:lang w:val="en-US"/>
        </w:rPr>
        <w:t>s</w:t>
      </w:r>
      <w:r w:rsidR="00E134F0" w:rsidRPr="00E134F0">
        <w:rPr>
          <w:rFonts w:eastAsia="Calibri"/>
          <w:lang w:val="en-GB"/>
        </w:rPr>
        <w:t xml:space="preserve"> is Ukrainian</w:t>
      </w:r>
      <w:r w:rsidR="00065BAB">
        <w:rPr>
          <w:rFonts w:eastAsia="Calibri"/>
          <w:lang w:val="uk-UA"/>
        </w:rPr>
        <w:t xml:space="preserve">. </w:t>
      </w:r>
    </w:p>
    <w:p w14:paraId="63B26D3A" w14:textId="77777777" w:rsidR="00220B5C" w:rsidRPr="009616EB" w:rsidRDefault="00220B5C" w:rsidP="00220B5C">
      <w:pPr>
        <w:pStyle w:val="ListParagraph"/>
        <w:ind w:left="1080"/>
        <w:jc w:val="both"/>
        <w:rPr>
          <w:color w:val="000000" w:themeColor="text1"/>
        </w:rPr>
      </w:pPr>
      <w:r w:rsidRPr="00114134">
        <w:rPr>
          <w:b/>
          <w:bCs/>
          <w:color w:val="000000" w:themeColor="text1"/>
        </w:rPr>
        <w:t>Output</w:t>
      </w:r>
      <w:r w:rsidRPr="00854ADE">
        <w:rPr>
          <w:color w:val="000000" w:themeColor="text1"/>
        </w:rPr>
        <w:t>: concept, agendas</w:t>
      </w:r>
      <w:r w:rsidRPr="00114134">
        <w:rPr>
          <w:color w:val="000000" w:themeColor="text1"/>
        </w:rPr>
        <w:t xml:space="preserve">, presentations, tests, practical tasks, other </w:t>
      </w:r>
      <w:proofErr w:type="gramStart"/>
      <w:r w:rsidRPr="00114134">
        <w:rPr>
          <w:color w:val="000000" w:themeColor="text1"/>
        </w:rPr>
        <w:t>materials</w:t>
      </w:r>
      <w:r w:rsidRPr="00114134">
        <w:rPr>
          <w:color w:val="000000" w:themeColor="text1"/>
          <w:lang w:val="uk-UA"/>
        </w:rPr>
        <w:t>,</w:t>
      </w:r>
      <w:r w:rsidRPr="00114134">
        <w:rPr>
          <w:color w:val="000000" w:themeColor="text1"/>
          <w:lang w:val="en-US"/>
        </w:rPr>
        <w:t xml:space="preserve"> </w:t>
      </w:r>
      <w:r w:rsidRPr="00114134">
        <w:rPr>
          <w:color w:val="000000" w:themeColor="text1"/>
        </w:rPr>
        <w:t xml:space="preserve"> events</w:t>
      </w:r>
      <w:proofErr w:type="gramEnd"/>
      <w:r w:rsidRPr="00114134">
        <w:rPr>
          <w:color w:val="000000" w:themeColor="text1"/>
        </w:rPr>
        <w:t xml:space="preserve"> held.</w:t>
      </w:r>
    </w:p>
    <w:p w14:paraId="4F153D16" w14:textId="12FD229B" w:rsidR="00220B5C" w:rsidRPr="00E134F0" w:rsidRDefault="00220B5C" w:rsidP="00E30745">
      <w:pPr>
        <w:pStyle w:val="Aufzhlung"/>
        <w:numPr>
          <w:ilvl w:val="0"/>
          <w:numId w:val="10"/>
        </w:numPr>
        <w:rPr>
          <w:color w:val="000000" w:themeColor="text1"/>
          <w:lang w:val="en-GB"/>
        </w:rPr>
      </w:pPr>
      <w:r w:rsidRPr="0032413D">
        <w:rPr>
          <w:color w:val="000000" w:themeColor="text1"/>
          <w:lang w:val="en-GB"/>
        </w:rPr>
        <w:t xml:space="preserve">Preparing and delivery up to </w:t>
      </w:r>
      <w:r>
        <w:rPr>
          <w:color w:val="000000" w:themeColor="text1"/>
          <w:lang w:val="uk-UA"/>
        </w:rPr>
        <w:t>3</w:t>
      </w:r>
      <w:r w:rsidRPr="0032413D">
        <w:rPr>
          <w:color w:val="000000" w:themeColor="text1"/>
          <w:lang w:val="en-GB"/>
        </w:rPr>
        <w:t xml:space="preserve"> </w:t>
      </w:r>
      <w:r w:rsidR="00420854">
        <w:rPr>
          <w:color w:val="000000" w:themeColor="text1"/>
          <w:lang w:val="en-US"/>
        </w:rPr>
        <w:t xml:space="preserve">online </w:t>
      </w:r>
      <w:r w:rsidR="00317C65">
        <w:rPr>
          <w:color w:val="000000" w:themeColor="text1"/>
          <w:lang w:val="en-US"/>
        </w:rPr>
        <w:t xml:space="preserve">two-hour </w:t>
      </w:r>
      <w:r w:rsidRPr="0032413D">
        <w:rPr>
          <w:color w:val="000000" w:themeColor="text1"/>
          <w:lang w:val="en-GB"/>
        </w:rPr>
        <w:t xml:space="preserve">information sessions </w:t>
      </w:r>
      <w:r w:rsidR="00317C65">
        <w:rPr>
          <w:color w:val="000000" w:themeColor="text1"/>
          <w:lang w:val="en-GB"/>
        </w:rPr>
        <w:t xml:space="preserve">on various topics indicated below </w:t>
      </w:r>
      <w:r w:rsidRPr="0032413D">
        <w:rPr>
          <w:color w:val="000000" w:themeColor="text1"/>
          <w:lang w:val="en-GB"/>
        </w:rPr>
        <w:t>(</w:t>
      </w:r>
      <w:r w:rsidRPr="0032413D">
        <w:rPr>
          <w:b/>
          <w:bCs/>
          <w:lang w:val="en-GB"/>
        </w:rPr>
        <w:t xml:space="preserve">expert </w:t>
      </w:r>
      <w:r w:rsidR="00BB1A6F">
        <w:rPr>
          <w:b/>
          <w:bCs/>
          <w:lang w:val="uk-UA"/>
        </w:rPr>
        <w:t xml:space="preserve">1 </w:t>
      </w:r>
      <w:r w:rsidR="00BB1A6F">
        <w:rPr>
          <w:b/>
          <w:bCs/>
          <w:lang w:val="en-US"/>
        </w:rPr>
        <w:t xml:space="preserve">and Expert 2 </w:t>
      </w:r>
      <w:r w:rsidRPr="0032413D">
        <w:rPr>
          <w:b/>
          <w:bCs/>
          <w:lang w:val="en-US"/>
        </w:rPr>
        <w:t>work</w:t>
      </w:r>
      <w:r w:rsidRPr="0032413D">
        <w:rPr>
          <w:b/>
          <w:bCs/>
          <w:lang w:val="en-GB"/>
        </w:rPr>
        <w:t xml:space="preserve"> in tandem)</w:t>
      </w:r>
      <w:r w:rsidRPr="0032413D">
        <w:rPr>
          <w:color w:val="000000" w:themeColor="text1"/>
          <w:lang w:val="en-GB"/>
        </w:rPr>
        <w:t>.</w:t>
      </w:r>
      <w:r w:rsidR="00E134F0">
        <w:rPr>
          <w:color w:val="000000" w:themeColor="text1"/>
          <w:lang w:val="uk-UA"/>
        </w:rPr>
        <w:t xml:space="preserve"> </w:t>
      </w:r>
      <w:r w:rsidR="00E134F0" w:rsidRPr="00E134F0">
        <w:rPr>
          <w:rFonts w:eastAsia="Calibri"/>
          <w:lang w:val="en-GB"/>
        </w:rPr>
        <w:t xml:space="preserve">The language of the </w:t>
      </w:r>
      <w:r w:rsidR="00E134F0" w:rsidRPr="0032413D">
        <w:rPr>
          <w:color w:val="000000" w:themeColor="text1"/>
          <w:lang w:val="en-GB"/>
        </w:rPr>
        <w:t xml:space="preserve">information sessions </w:t>
      </w:r>
      <w:r w:rsidR="00E134F0" w:rsidRPr="00E134F0">
        <w:rPr>
          <w:rFonts w:eastAsia="Calibri"/>
          <w:lang w:val="en-GB"/>
        </w:rPr>
        <w:t xml:space="preserve">is </w:t>
      </w:r>
      <w:proofErr w:type="spellStart"/>
      <w:r w:rsidR="00E134F0" w:rsidRPr="00E134F0">
        <w:rPr>
          <w:rFonts w:eastAsia="Calibri"/>
          <w:lang w:val="en-GB"/>
        </w:rPr>
        <w:t>Ukrainia</w:t>
      </w:r>
      <w:proofErr w:type="spellEnd"/>
      <w:r w:rsidR="00E134F0">
        <w:rPr>
          <w:rFonts w:eastAsia="Calibri"/>
          <w:lang w:val="en-US"/>
        </w:rPr>
        <w:t>n.</w:t>
      </w:r>
      <w:r w:rsidR="00317C65">
        <w:rPr>
          <w:rFonts w:eastAsia="Calibri"/>
          <w:lang w:val="en-US"/>
        </w:rPr>
        <w:t xml:space="preserve"> </w:t>
      </w:r>
    </w:p>
    <w:p w14:paraId="7CD547DC" w14:textId="77777777" w:rsidR="00220B5C" w:rsidRPr="00212CD5" w:rsidRDefault="00220B5C" w:rsidP="00220B5C">
      <w:pPr>
        <w:pStyle w:val="Aufzhlung"/>
        <w:numPr>
          <w:ilvl w:val="0"/>
          <w:numId w:val="0"/>
        </w:numPr>
        <w:ind w:left="1080"/>
        <w:rPr>
          <w:color w:val="000000" w:themeColor="text1"/>
          <w:lang w:val="uk-UA"/>
        </w:rPr>
      </w:pPr>
      <w:r w:rsidRPr="000C6E98">
        <w:rPr>
          <w:b/>
          <w:bCs/>
          <w:lang w:val="en-GB"/>
        </w:rPr>
        <w:t>Output</w:t>
      </w:r>
      <w:r w:rsidRPr="000C6E98">
        <w:rPr>
          <w:color w:val="000000" w:themeColor="text1"/>
          <w:lang w:val="en-GB"/>
        </w:rPr>
        <w:t>: agendas, presentations, events held.</w:t>
      </w:r>
    </w:p>
    <w:p w14:paraId="1D32BF15" w14:textId="53933A2E" w:rsidR="00220B5C" w:rsidRPr="008757EA" w:rsidRDefault="00220B5C" w:rsidP="00ED7243">
      <w:pPr>
        <w:pStyle w:val="Aufzhlung"/>
        <w:numPr>
          <w:ilvl w:val="0"/>
          <w:numId w:val="10"/>
        </w:numPr>
        <w:rPr>
          <w:lang w:val="en-GB"/>
        </w:rPr>
      </w:pPr>
      <w:r w:rsidRPr="008757EA">
        <w:rPr>
          <w:lang w:val="en-GB"/>
        </w:rPr>
        <w:t xml:space="preserve">Preparing information materials upon request and supporting other requested activities </w:t>
      </w:r>
      <w:r w:rsidR="009F32B9">
        <w:rPr>
          <w:lang w:val="en-GB"/>
        </w:rPr>
        <w:t xml:space="preserve">- </w:t>
      </w:r>
      <w:r w:rsidR="009F32B9" w:rsidRPr="009F32B9">
        <w:rPr>
          <w:lang w:val="en-GB"/>
        </w:rPr>
        <w:t xml:space="preserve">explanations, individual consultations, work with the </w:t>
      </w:r>
      <w:proofErr w:type="spellStart"/>
      <w:r w:rsidR="009F32B9">
        <w:rPr>
          <w:lang w:val="en-GB"/>
        </w:rPr>
        <w:t>hromada</w:t>
      </w:r>
      <w:proofErr w:type="spellEnd"/>
      <w:r w:rsidR="009F32B9" w:rsidRPr="009F32B9">
        <w:rPr>
          <w:lang w:val="en-GB"/>
        </w:rPr>
        <w:t xml:space="preserve"> upon request </w:t>
      </w:r>
      <w:r w:rsidRPr="008757EA">
        <w:rPr>
          <w:color w:val="000000" w:themeColor="text1"/>
          <w:lang w:val="en-GB"/>
        </w:rPr>
        <w:t>(</w:t>
      </w:r>
      <w:r w:rsidRPr="008757EA">
        <w:rPr>
          <w:b/>
          <w:bCs/>
          <w:color w:val="000000" w:themeColor="text1"/>
          <w:lang w:val="en-GB"/>
        </w:rPr>
        <w:t xml:space="preserve">experts work </w:t>
      </w:r>
      <w:r w:rsidRPr="0032413D">
        <w:rPr>
          <w:b/>
          <w:bCs/>
          <w:lang w:val="en-GB"/>
        </w:rPr>
        <w:t xml:space="preserve">in </w:t>
      </w:r>
      <w:r w:rsidRPr="00CE6533">
        <w:rPr>
          <w:b/>
          <w:bCs/>
          <w:lang w:val="en-GB"/>
        </w:rPr>
        <w:t>tandem</w:t>
      </w:r>
      <w:r w:rsidRPr="00CE6533">
        <w:rPr>
          <w:b/>
          <w:bCs/>
          <w:color w:val="000000" w:themeColor="text1"/>
          <w:lang w:val="en-GB"/>
        </w:rPr>
        <w:t xml:space="preserve"> or individually</w:t>
      </w:r>
      <w:r w:rsidRPr="00CE6533">
        <w:rPr>
          <w:color w:val="000000" w:themeColor="text1"/>
          <w:lang w:val="en-GB"/>
        </w:rPr>
        <w:t>).</w:t>
      </w:r>
    </w:p>
    <w:p w14:paraId="3ED93B5B" w14:textId="77777777" w:rsidR="00220B5C" w:rsidRPr="008757EA" w:rsidRDefault="00220B5C" w:rsidP="00220B5C">
      <w:pPr>
        <w:pStyle w:val="Aufzhlung"/>
        <w:numPr>
          <w:ilvl w:val="0"/>
          <w:numId w:val="0"/>
        </w:numPr>
        <w:ind w:left="1080"/>
        <w:jc w:val="both"/>
        <w:rPr>
          <w:lang w:val="en-GB"/>
        </w:rPr>
      </w:pPr>
      <w:r w:rsidRPr="008757EA">
        <w:rPr>
          <w:b/>
          <w:bCs/>
          <w:lang w:val="en-GB"/>
        </w:rPr>
        <w:t>Output</w:t>
      </w:r>
      <w:r w:rsidRPr="008757EA">
        <w:rPr>
          <w:lang w:val="en-GB"/>
        </w:rPr>
        <w:t>: materials, events held.</w:t>
      </w:r>
    </w:p>
    <w:p w14:paraId="1CFAB289" w14:textId="4AC9BE9D" w:rsidR="00A46E0B" w:rsidRPr="00692F67" w:rsidRDefault="00A46E0B" w:rsidP="00A46E0B">
      <w:pPr>
        <w:pStyle w:val="Aufzhlung"/>
        <w:numPr>
          <w:ilvl w:val="0"/>
          <w:numId w:val="0"/>
        </w:numPr>
        <w:ind w:left="1080" w:hanging="1080"/>
        <w:jc w:val="both"/>
        <w:rPr>
          <w:lang w:val="en-GB"/>
        </w:rPr>
      </w:pPr>
      <w:r w:rsidRPr="00692F67">
        <w:rPr>
          <w:lang w:val="en-GB"/>
        </w:rPr>
        <w:t>Thematically, the capacity development measures mentioned above cover the following:</w:t>
      </w:r>
    </w:p>
    <w:p w14:paraId="589FFE92" w14:textId="77777777" w:rsidR="00A46E0B" w:rsidRPr="000E7B90" w:rsidRDefault="00A46E0B" w:rsidP="00ED7243">
      <w:pPr>
        <w:pStyle w:val="ListParagraph"/>
        <w:numPr>
          <w:ilvl w:val="0"/>
          <w:numId w:val="11"/>
        </w:numPr>
        <w:ind w:left="450" w:hanging="450"/>
        <w:rPr>
          <w:rFonts w:eastAsia="Calibri"/>
        </w:rPr>
      </w:pPr>
      <w:r w:rsidRPr="000E7B90">
        <w:rPr>
          <w:rFonts w:eastAsia="Calibri"/>
        </w:rPr>
        <w:t xml:space="preserve">European integration processes in </w:t>
      </w:r>
      <w:proofErr w:type="gramStart"/>
      <w:r w:rsidRPr="000E7B90">
        <w:rPr>
          <w:rFonts w:eastAsia="Calibri"/>
        </w:rPr>
        <w:t>Ukraine;</w:t>
      </w:r>
      <w:proofErr w:type="gramEnd"/>
    </w:p>
    <w:p w14:paraId="0CF607DA" w14:textId="77777777" w:rsidR="00A46E0B" w:rsidRPr="000E7B90" w:rsidRDefault="00A46E0B" w:rsidP="00ED7243">
      <w:pPr>
        <w:pStyle w:val="ListParagraph"/>
        <w:numPr>
          <w:ilvl w:val="0"/>
          <w:numId w:val="11"/>
        </w:numPr>
        <w:ind w:left="450" w:hanging="450"/>
        <w:rPr>
          <w:rFonts w:eastAsia="Calibri"/>
        </w:rPr>
      </w:pPr>
      <w:r w:rsidRPr="000E7B90">
        <w:rPr>
          <w:rFonts w:eastAsia="Calibri"/>
        </w:rPr>
        <w:t xml:space="preserve">Ukraine's implementation of the Association Agreement with the EU, harmonization of policies and </w:t>
      </w:r>
      <w:proofErr w:type="gramStart"/>
      <w:r w:rsidRPr="000E7B90">
        <w:rPr>
          <w:rFonts w:eastAsia="Calibri"/>
        </w:rPr>
        <w:t>legislation;</w:t>
      </w:r>
      <w:proofErr w:type="gramEnd"/>
    </w:p>
    <w:p w14:paraId="5597DD62" w14:textId="77777777" w:rsidR="00A46E0B" w:rsidRPr="000E7B90" w:rsidRDefault="00A46E0B" w:rsidP="00ED7243">
      <w:pPr>
        <w:pStyle w:val="ListParagraph"/>
        <w:numPr>
          <w:ilvl w:val="0"/>
          <w:numId w:val="11"/>
        </w:numPr>
        <w:ind w:left="450" w:hanging="450"/>
        <w:rPr>
          <w:rFonts w:eastAsia="Calibri"/>
        </w:rPr>
      </w:pPr>
      <w:r w:rsidRPr="000E7B90">
        <w:rPr>
          <w:rFonts w:eastAsia="Calibri"/>
        </w:rPr>
        <w:t xml:space="preserve">EU governing </w:t>
      </w:r>
      <w:proofErr w:type="gramStart"/>
      <w:r w:rsidRPr="000E7B90">
        <w:rPr>
          <w:rFonts w:eastAsia="Calibri"/>
        </w:rPr>
        <w:t>bodies;</w:t>
      </w:r>
      <w:proofErr w:type="gramEnd"/>
    </w:p>
    <w:p w14:paraId="3E14D25E" w14:textId="77777777" w:rsidR="00A46E0B" w:rsidRPr="000E7B90" w:rsidRDefault="00A46E0B" w:rsidP="00ED7243">
      <w:pPr>
        <w:pStyle w:val="ListParagraph"/>
        <w:numPr>
          <w:ilvl w:val="0"/>
          <w:numId w:val="11"/>
        </w:numPr>
        <w:ind w:left="450" w:hanging="450"/>
        <w:rPr>
          <w:rFonts w:eastAsia="Calibri"/>
        </w:rPr>
      </w:pPr>
      <w:r w:rsidRPr="000E7B90">
        <w:rPr>
          <w:rFonts w:eastAsia="Calibri"/>
        </w:rPr>
        <w:t xml:space="preserve">local self-government bodies as policy </w:t>
      </w:r>
      <w:proofErr w:type="gramStart"/>
      <w:r w:rsidRPr="000E7B90">
        <w:rPr>
          <w:rFonts w:eastAsia="Calibri"/>
        </w:rPr>
        <w:t>makers;</w:t>
      </w:r>
      <w:proofErr w:type="gramEnd"/>
    </w:p>
    <w:p w14:paraId="3FD72ADA" w14:textId="77777777" w:rsidR="00A46E0B" w:rsidRPr="000E7B90" w:rsidRDefault="00A46E0B" w:rsidP="00ED7243">
      <w:pPr>
        <w:pStyle w:val="ListParagraph"/>
        <w:numPr>
          <w:ilvl w:val="0"/>
          <w:numId w:val="11"/>
        </w:numPr>
        <w:ind w:left="450" w:hanging="450"/>
        <w:rPr>
          <w:rFonts w:eastAsia="Calibri"/>
        </w:rPr>
      </w:pPr>
      <w:r w:rsidRPr="000E7B90">
        <w:rPr>
          <w:rFonts w:eastAsia="Calibri"/>
        </w:rPr>
        <w:t xml:space="preserve">the role of Ukraine's </w:t>
      </w:r>
      <w:r>
        <w:rPr>
          <w:rFonts w:eastAsia="Calibri"/>
        </w:rPr>
        <w:t>municipalities</w:t>
      </w:r>
      <w:r w:rsidRPr="000E7B90">
        <w:rPr>
          <w:rFonts w:eastAsia="Calibri"/>
        </w:rPr>
        <w:t xml:space="preserve"> in European integration </w:t>
      </w:r>
      <w:proofErr w:type="gramStart"/>
      <w:r w:rsidRPr="000E7B90">
        <w:rPr>
          <w:rFonts w:eastAsia="Calibri"/>
        </w:rPr>
        <w:t>processes;</w:t>
      </w:r>
      <w:proofErr w:type="gramEnd"/>
    </w:p>
    <w:p w14:paraId="3C93CAB5" w14:textId="77777777" w:rsidR="00A46E0B" w:rsidRPr="000E7B90" w:rsidRDefault="00A46E0B" w:rsidP="00ED7243">
      <w:pPr>
        <w:pStyle w:val="ListParagraph"/>
        <w:numPr>
          <w:ilvl w:val="0"/>
          <w:numId w:val="11"/>
        </w:numPr>
        <w:ind w:left="450" w:hanging="450"/>
        <w:rPr>
          <w:b/>
          <w:bCs/>
        </w:rPr>
      </w:pPr>
      <w:r w:rsidRPr="000E7B90">
        <w:rPr>
          <w:rFonts w:eastAsia="Calibri"/>
        </w:rPr>
        <w:t xml:space="preserve">communication with residents of </w:t>
      </w:r>
      <w:r>
        <w:rPr>
          <w:rFonts w:eastAsia="Calibri"/>
        </w:rPr>
        <w:t>municipalities</w:t>
      </w:r>
      <w:r w:rsidRPr="000E7B90">
        <w:rPr>
          <w:rFonts w:eastAsia="Calibri"/>
        </w:rPr>
        <w:t xml:space="preserve"> about European integration processes in Ukraine.</w:t>
      </w:r>
    </w:p>
    <w:p w14:paraId="60A95B87" w14:textId="77777777" w:rsidR="00E17DF0" w:rsidRDefault="00E17DF0" w:rsidP="00127D3B">
      <w:pPr>
        <w:pStyle w:val="ZwischenberschriftmitAbstand"/>
        <w:jc w:val="both"/>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4968"/>
        <w:gridCol w:w="4354"/>
      </w:tblGrid>
      <w:tr w:rsidR="00087999" w:rsidRPr="00F5050E" w14:paraId="56E757DA" w14:textId="77777777" w:rsidTr="00F5050E">
        <w:tc>
          <w:tcPr>
            <w:tcW w:w="4968" w:type="dxa"/>
          </w:tcPr>
          <w:p w14:paraId="6983AFED" w14:textId="77777777" w:rsidR="00087999" w:rsidRPr="00F5050E" w:rsidRDefault="00087999" w:rsidP="00127D3B">
            <w:pPr>
              <w:spacing w:before="40" w:after="40"/>
              <w:jc w:val="both"/>
              <w:rPr>
                <w:rFonts w:cs="Arial"/>
                <w:b/>
                <w:bCs/>
                <w:sz w:val="22"/>
                <w:szCs w:val="22"/>
              </w:rPr>
            </w:pPr>
            <w:r w:rsidRPr="00F5050E">
              <w:rPr>
                <w:rFonts w:cs="Arial"/>
                <w:b/>
                <w:sz w:val="22"/>
                <w:szCs w:val="22"/>
              </w:rPr>
              <w:t>Milestones/process steps/partial services</w:t>
            </w:r>
          </w:p>
        </w:tc>
        <w:tc>
          <w:tcPr>
            <w:tcW w:w="4354" w:type="dxa"/>
          </w:tcPr>
          <w:p w14:paraId="7C010949" w14:textId="264047A7" w:rsidR="00087999" w:rsidRPr="00F5050E" w:rsidRDefault="004E2F4F" w:rsidP="00127D3B">
            <w:pPr>
              <w:spacing w:before="40" w:after="40"/>
              <w:jc w:val="both"/>
              <w:rPr>
                <w:rFonts w:cs="Arial"/>
                <w:b/>
                <w:bCs/>
                <w:sz w:val="22"/>
                <w:szCs w:val="22"/>
              </w:rPr>
            </w:pPr>
            <w:r w:rsidRPr="00F5050E">
              <w:rPr>
                <w:rFonts w:cs="Arial"/>
                <w:b/>
                <w:bCs/>
                <w:sz w:val="22"/>
                <w:szCs w:val="22"/>
              </w:rPr>
              <w:t>Anticipated d</w:t>
            </w:r>
            <w:r w:rsidR="00087999" w:rsidRPr="00F5050E">
              <w:rPr>
                <w:rFonts w:cs="Arial"/>
                <w:b/>
                <w:bCs/>
                <w:sz w:val="22"/>
                <w:szCs w:val="22"/>
              </w:rPr>
              <w:t>eadline/place/person responsible</w:t>
            </w:r>
          </w:p>
        </w:tc>
      </w:tr>
      <w:tr w:rsidR="00087999" w:rsidRPr="00F5050E" w14:paraId="40565940" w14:textId="77777777" w:rsidTr="00F5050E">
        <w:tc>
          <w:tcPr>
            <w:tcW w:w="4968" w:type="dxa"/>
          </w:tcPr>
          <w:p w14:paraId="04222210" w14:textId="30225AC5" w:rsidR="00087999" w:rsidRPr="00F5050E" w:rsidRDefault="00CD17AC" w:rsidP="00127D3B">
            <w:pPr>
              <w:spacing w:before="40" w:after="40"/>
              <w:jc w:val="both"/>
              <w:rPr>
                <w:rFonts w:cs="Arial"/>
                <w:sz w:val="22"/>
                <w:szCs w:val="22"/>
                <w:highlight w:val="yellow"/>
              </w:rPr>
            </w:pPr>
            <w:r w:rsidRPr="00F5050E">
              <w:rPr>
                <w:rFonts w:eastAsia="Calibri"/>
                <w:sz w:val="22"/>
                <w:szCs w:val="22"/>
                <w:lang w:val="en-US"/>
              </w:rPr>
              <w:t xml:space="preserve">Preparing and delivery </w:t>
            </w:r>
            <w:r w:rsidR="007223E5" w:rsidRPr="00F5050E">
              <w:rPr>
                <w:rFonts w:eastAsia="Calibri"/>
                <w:sz w:val="22"/>
                <w:szCs w:val="22"/>
                <w:lang w:val="en-US"/>
              </w:rPr>
              <w:t xml:space="preserve">of </w:t>
            </w:r>
            <w:r w:rsidRPr="00F5050E">
              <w:rPr>
                <w:rFonts w:eastAsia="Calibri"/>
                <w:sz w:val="22"/>
                <w:szCs w:val="22"/>
                <w:lang w:val="en-US"/>
              </w:rPr>
              <w:t>offline capacity development events</w:t>
            </w:r>
          </w:p>
        </w:tc>
        <w:tc>
          <w:tcPr>
            <w:tcW w:w="4354" w:type="dxa"/>
          </w:tcPr>
          <w:p w14:paraId="2C816773" w14:textId="5AF458EC" w:rsidR="00087999" w:rsidRPr="00F5050E" w:rsidRDefault="007223E5" w:rsidP="00127D3B">
            <w:pPr>
              <w:spacing w:before="40" w:after="40"/>
              <w:jc w:val="both"/>
              <w:rPr>
                <w:rFonts w:cs="Arial"/>
                <w:sz w:val="22"/>
                <w:szCs w:val="22"/>
              </w:rPr>
            </w:pPr>
            <w:r w:rsidRPr="00F5050E">
              <w:rPr>
                <w:rFonts w:cs="Arial"/>
                <w:sz w:val="22"/>
                <w:szCs w:val="22"/>
              </w:rPr>
              <w:t>Throughout the contract/</w:t>
            </w:r>
            <w:r w:rsidR="00A420DC" w:rsidRPr="00F5050E">
              <w:rPr>
                <w:rFonts w:cs="Arial"/>
                <w:sz w:val="22"/>
                <w:szCs w:val="22"/>
              </w:rPr>
              <w:t>Ukraine/</w:t>
            </w:r>
            <w:r w:rsidR="00BE41BF" w:rsidRPr="00F5050E">
              <w:rPr>
                <w:rFonts w:cs="Arial"/>
                <w:sz w:val="22"/>
                <w:szCs w:val="22"/>
              </w:rPr>
              <w:t>experts 1-10</w:t>
            </w:r>
          </w:p>
        </w:tc>
      </w:tr>
      <w:tr w:rsidR="00087999" w:rsidRPr="00F5050E" w14:paraId="1C132259" w14:textId="77777777" w:rsidTr="00F5050E">
        <w:tc>
          <w:tcPr>
            <w:tcW w:w="4968" w:type="dxa"/>
          </w:tcPr>
          <w:p w14:paraId="4BAACC15" w14:textId="164D1EC3" w:rsidR="00087999" w:rsidRPr="00F5050E" w:rsidRDefault="0037798A" w:rsidP="00127D3B">
            <w:pPr>
              <w:spacing w:before="40" w:after="40"/>
              <w:jc w:val="both"/>
              <w:rPr>
                <w:rFonts w:cs="Arial"/>
                <w:sz w:val="22"/>
                <w:szCs w:val="22"/>
                <w:highlight w:val="yellow"/>
              </w:rPr>
            </w:pPr>
            <w:r w:rsidRPr="00F5050E">
              <w:rPr>
                <w:color w:val="000000" w:themeColor="text1"/>
                <w:sz w:val="22"/>
                <w:szCs w:val="22"/>
              </w:rPr>
              <w:t xml:space="preserve">Preparing and delivery </w:t>
            </w:r>
            <w:r w:rsidR="007223E5" w:rsidRPr="00F5050E">
              <w:rPr>
                <w:color w:val="000000" w:themeColor="text1"/>
                <w:sz w:val="22"/>
                <w:szCs w:val="22"/>
              </w:rPr>
              <w:t xml:space="preserve">of </w:t>
            </w:r>
            <w:r w:rsidRPr="00F5050E">
              <w:rPr>
                <w:color w:val="000000" w:themeColor="text1"/>
                <w:sz w:val="22"/>
                <w:szCs w:val="22"/>
              </w:rPr>
              <w:t>information sessions</w:t>
            </w:r>
          </w:p>
        </w:tc>
        <w:tc>
          <w:tcPr>
            <w:tcW w:w="4354" w:type="dxa"/>
          </w:tcPr>
          <w:p w14:paraId="726427AE" w14:textId="6D5162AB" w:rsidR="00087999" w:rsidRPr="00F5050E" w:rsidRDefault="00B179C3" w:rsidP="00127D3B">
            <w:pPr>
              <w:spacing w:before="40" w:after="40"/>
              <w:jc w:val="both"/>
              <w:rPr>
                <w:rFonts w:cs="Arial"/>
                <w:sz w:val="22"/>
                <w:szCs w:val="22"/>
              </w:rPr>
            </w:pPr>
            <w:r w:rsidRPr="00F5050E">
              <w:rPr>
                <w:rFonts w:cs="Arial"/>
                <w:sz w:val="22"/>
                <w:szCs w:val="22"/>
              </w:rPr>
              <w:t>Throughout the contract/</w:t>
            </w:r>
            <w:r w:rsidR="0070161A" w:rsidRPr="00F5050E">
              <w:rPr>
                <w:rFonts w:cs="Arial"/>
                <w:sz w:val="22"/>
                <w:szCs w:val="22"/>
              </w:rPr>
              <w:t>online</w:t>
            </w:r>
            <w:r w:rsidRPr="00F5050E">
              <w:rPr>
                <w:rFonts w:cs="Arial"/>
                <w:sz w:val="22"/>
                <w:szCs w:val="22"/>
              </w:rPr>
              <w:t>/experts 1-</w:t>
            </w:r>
            <w:r w:rsidR="0070161A" w:rsidRPr="00F5050E">
              <w:rPr>
                <w:rFonts w:cs="Arial"/>
                <w:sz w:val="22"/>
                <w:szCs w:val="22"/>
              </w:rPr>
              <w:t>2</w:t>
            </w:r>
          </w:p>
        </w:tc>
      </w:tr>
      <w:tr w:rsidR="00087999" w:rsidRPr="00F5050E" w14:paraId="781A6782" w14:textId="77777777" w:rsidTr="00F5050E">
        <w:tc>
          <w:tcPr>
            <w:tcW w:w="4968" w:type="dxa"/>
          </w:tcPr>
          <w:p w14:paraId="251975DE" w14:textId="26F168EE" w:rsidR="00087999" w:rsidRPr="00F5050E" w:rsidRDefault="007223E5" w:rsidP="00127D3B">
            <w:pPr>
              <w:spacing w:before="40" w:after="40"/>
              <w:jc w:val="both"/>
              <w:rPr>
                <w:rFonts w:cs="Arial"/>
                <w:sz w:val="22"/>
                <w:szCs w:val="22"/>
                <w:highlight w:val="yellow"/>
              </w:rPr>
            </w:pPr>
            <w:r w:rsidRPr="00F5050E">
              <w:rPr>
                <w:sz w:val="22"/>
                <w:szCs w:val="22"/>
              </w:rPr>
              <w:t>Preparing information materials and supporting other requested activities</w:t>
            </w:r>
          </w:p>
        </w:tc>
        <w:tc>
          <w:tcPr>
            <w:tcW w:w="4354" w:type="dxa"/>
          </w:tcPr>
          <w:p w14:paraId="5CCB8EB4" w14:textId="739B46A0" w:rsidR="00087999" w:rsidRPr="00F5050E" w:rsidRDefault="00B179C3" w:rsidP="00127D3B">
            <w:pPr>
              <w:spacing w:before="40" w:after="40"/>
              <w:jc w:val="both"/>
              <w:rPr>
                <w:rFonts w:cs="Arial"/>
                <w:sz w:val="22"/>
                <w:szCs w:val="22"/>
              </w:rPr>
            </w:pPr>
            <w:r w:rsidRPr="00F5050E">
              <w:rPr>
                <w:rFonts w:cs="Arial"/>
                <w:sz w:val="22"/>
                <w:szCs w:val="22"/>
              </w:rPr>
              <w:t>Throughout the contract/</w:t>
            </w:r>
            <w:r w:rsidR="00DD02F7" w:rsidRPr="00F5050E">
              <w:rPr>
                <w:sz w:val="22"/>
                <w:szCs w:val="22"/>
              </w:rPr>
              <w:t xml:space="preserve"> upon request/ </w:t>
            </w:r>
            <w:r w:rsidRPr="00F5050E">
              <w:rPr>
                <w:rFonts w:cs="Arial"/>
                <w:sz w:val="22"/>
                <w:szCs w:val="22"/>
              </w:rPr>
              <w:t>experts 1-10</w:t>
            </w:r>
          </w:p>
        </w:tc>
      </w:tr>
    </w:tbl>
    <w:p w14:paraId="2CEC8EA0" w14:textId="77777777" w:rsidR="001A23CD" w:rsidRDefault="001A23CD" w:rsidP="00127D3B">
      <w:pPr>
        <w:autoSpaceDE w:val="0"/>
        <w:autoSpaceDN w:val="0"/>
        <w:adjustRightInd w:val="0"/>
        <w:spacing w:line="240" w:lineRule="exact"/>
        <w:contextualSpacing/>
        <w:jc w:val="both"/>
        <w:rPr>
          <w:rFonts w:cs="Arial"/>
          <w:color w:val="000000"/>
          <w:lang w:val="en-US" w:eastAsia="zh-CN"/>
        </w:rPr>
      </w:pPr>
    </w:p>
    <w:p w14:paraId="31BEAA12" w14:textId="03CC2A76" w:rsidR="00CE3E3B" w:rsidRPr="00D93EF8" w:rsidRDefault="00697009" w:rsidP="00127D3B">
      <w:pPr>
        <w:autoSpaceDE w:val="0"/>
        <w:autoSpaceDN w:val="0"/>
        <w:adjustRightInd w:val="0"/>
        <w:spacing w:line="240" w:lineRule="exact"/>
        <w:contextualSpacing/>
        <w:jc w:val="both"/>
        <w:rPr>
          <w:lang w:val="uk-UA"/>
        </w:rPr>
      </w:pPr>
      <w:r>
        <w:rPr>
          <w:rFonts w:cs="Arial"/>
          <w:color w:val="000000"/>
          <w:lang w:val="en-US" w:eastAsia="zh-CN"/>
        </w:rPr>
        <w:t>Period of assignment</w:t>
      </w:r>
      <w:r w:rsidR="004D05FD" w:rsidRPr="00127D3B">
        <w:rPr>
          <w:rFonts w:cs="Arial"/>
          <w:color w:val="000000"/>
          <w:lang w:eastAsia="zh-CN"/>
        </w:rPr>
        <w:t xml:space="preserve"> is from </w:t>
      </w:r>
      <w:r w:rsidR="00991584" w:rsidRPr="00686905">
        <w:rPr>
          <w:b/>
          <w:bCs/>
          <w:lang w:val="en-US"/>
        </w:rPr>
        <w:t>May</w:t>
      </w:r>
      <w:r w:rsidR="00991584" w:rsidRPr="00686905">
        <w:rPr>
          <w:b/>
          <w:bCs/>
        </w:rPr>
        <w:t xml:space="preserve"> 20, </w:t>
      </w:r>
      <w:proofErr w:type="gramStart"/>
      <w:r w:rsidR="00991584" w:rsidRPr="00686905">
        <w:rPr>
          <w:b/>
          <w:bCs/>
        </w:rPr>
        <w:t>2026</w:t>
      </w:r>
      <w:r w:rsidR="00991584" w:rsidRPr="00EE0AF2">
        <w:t xml:space="preserve"> </w:t>
      </w:r>
      <w:r w:rsidR="004D05FD">
        <w:t xml:space="preserve"> </w:t>
      </w:r>
      <w:r w:rsidR="004D05FD" w:rsidRPr="00127D3B">
        <w:rPr>
          <w:rFonts w:cs="Arial"/>
          <w:color w:val="000000"/>
          <w:lang w:eastAsia="zh-CN"/>
        </w:rPr>
        <w:t>till</w:t>
      </w:r>
      <w:proofErr w:type="gramEnd"/>
      <w:r w:rsidR="004D05FD" w:rsidRPr="00127D3B">
        <w:rPr>
          <w:rFonts w:cs="Arial"/>
          <w:color w:val="000000"/>
          <w:lang w:eastAsia="zh-CN"/>
        </w:rPr>
        <w:t xml:space="preserve"> </w:t>
      </w:r>
      <w:r w:rsidR="002412F5" w:rsidRPr="00686905">
        <w:rPr>
          <w:b/>
          <w:bCs/>
        </w:rPr>
        <w:t>December 18, 2026</w:t>
      </w:r>
      <w:r w:rsidR="004D05FD">
        <w:t>.</w:t>
      </w:r>
    </w:p>
    <w:p w14:paraId="53F4BFC1" w14:textId="3A4DEAE2" w:rsidR="00E17DF0" w:rsidRPr="00D93EF8" w:rsidRDefault="00087999" w:rsidP="00ED7243">
      <w:pPr>
        <w:pStyle w:val="ListParagraph"/>
        <w:numPr>
          <w:ilvl w:val="1"/>
          <w:numId w:val="7"/>
        </w:numPr>
        <w:jc w:val="both"/>
        <w:rPr>
          <w:rStyle w:val="Heading1Char"/>
          <w:b w:val="0"/>
          <w:lang w:val="uk-UA"/>
        </w:rPr>
      </w:pPr>
      <w:r w:rsidRPr="00087999">
        <w:rPr>
          <w:b/>
        </w:rPr>
        <w:lastRenderedPageBreak/>
        <w:t>Deliverables and Reporting:</w:t>
      </w:r>
    </w:p>
    <w:p w14:paraId="4AAEDFF7" w14:textId="7139B7A2" w:rsidR="00E17DF0" w:rsidRPr="00792D5E" w:rsidRDefault="00087999" w:rsidP="00D93EF8">
      <w:pPr>
        <w:jc w:val="both"/>
        <w:rPr>
          <w:rFonts w:cs="Arial"/>
          <w:lang w:val="en-US"/>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3235"/>
        <w:gridCol w:w="3420"/>
        <w:gridCol w:w="2569"/>
      </w:tblGrid>
      <w:tr w:rsidR="00087999" w:rsidRPr="00877A22" w14:paraId="3C5356B2" w14:textId="77777777" w:rsidTr="00063714">
        <w:trPr>
          <w:trHeight w:val="510"/>
          <w:jc w:val="center"/>
        </w:trPr>
        <w:tc>
          <w:tcPr>
            <w:tcW w:w="3235"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3420"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569"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080116" w:rsidRPr="00877A22" w14:paraId="55EB0FBD" w14:textId="77777777" w:rsidTr="00063714">
        <w:trPr>
          <w:trHeight w:val="330"/>
          <w:jc w:val="center"/>
        </w:trPr>
        <w:tc>
          <w:tcPr>
            <w:tcW w:w="3235" w:type="dxa"/>
          </w:tcPr>
          <w:p w14:paraId="7576008A" w14:textId="2796E7C2" w:rsidR="00080116" w:rsidRPr="00E30745" w:rsidRDefault="00080116" w:rsidP="00626591">
            <w:pPr>
              <w:jc w:val="both"/>
              <w:rPr>
                <w:b/>
                <w:bCs/>
                <w:color w:val="000000" w:themeColor="text1"/>
                <w:lang w:val="uk-UA"/>
              </w:rPr>
            </w:pPr>
            <w:r w:rsidRPr="00E30745">
              <w:rPr>
                <w:color w:val="000000" w:themeColor="text1"/>
                <w:lang w:val="en-US"/>
              </w:rPr>
              <w:t>E</w:t>
            </w:r>
            <w:r w:rsidRPr="00E30745">
              <w:rPr>
                <w:color w:val="000000" w:themeColor="text1"/>
              </w:rPr>
              <w:t>vents held</w:t>
            </w:r>
          </w:p>
        </w:tc>
        <w:tc>
          <w:tcPr>
            <w:tcW w:w="3420" w:type="dxa"/>
          </w:tcPr>
          <w:p w14:paraId="4AFFB42E" w14:textId="62C5EC44" w:rsidR="00080116" w:rsidRPr="00E30745" w:rsidRDefault="00080116" w:rsidP="00127D3B">
            <w:pPr>
              <w:spacing w:after="0"/>
              <w:contextualSpacing/>
              <w:jc w:val="both"/>
              <w:rPr>
                <w:rFonts w:cs="Arial"/>
                <w:bCs/>
              </w:rPr>
            </w:pPr>
            <w:r w:rsidRPr="00E30745">
              <w:rPr>
                <w:rFonts w:cs="Arial"/>
                <w:bCs/>
              </w:rPr>
              <w:t>Offline</w:t>
            </w:r>
          </w:p>
        </w:tc>
        <w:tc>
          <w:tcPr>
            <w:tcW w:w="2569" w:type="dxa"/>
          </w:tcPr>
          <w:p w14:paraId="4EB020E7" w14:textId="23CAB796" w:rsidR="00080116" w:rsidRPr="00BA3198" w:rsidRDefault="00080116" w:rsidP="00127D3B">
            <w:pPr>
              <w:spacing w:after="0"/>
              <w:contextualSpacing/>
              <w:jc w:val="both"/>
              <w:rPr>
                <w:rFonts w:cs="Arial"/>
                <w:b/>
                <w:bCs/>
              </w:rPr>
            </w:pPr>
            <w:r w:rsidRPr="00BA3198">
              <w:rPr>
                <w:rFonts w:cs="Arial"/>
              </w:rPr>
              <w:t>Throughout the contract period</w:t>
            </w:r>
          </w:p>
        </w:tc>
      </w:tr>
      <w:tr w:rsidR="00080116" w:rsidRPr="00877A22" w14:paraId="6792B4B5" w14:textId="77777777" w:rsidTr="00063714">
        <w:trPr>
          <w:trHeight w:val="330"/>
          <w:jc w:val="center"/>
        </w:trPr>
        <w:tc>
          <w:tcPr>
            <w:tcW w:w="3235" w:type="dxa"/>
          </w:tcPr>
          <w:p w14:paraId="74430538" w14:textId="40AD0A97" w:rsidR="00080116" w:rsidRPr="00E30745" w:rsidRDefault="00080116" w:rsidP="00626591">
            <w:pPr>
              <w:jc w:val="both"/>
              <w:rPr>
                <w:b/>
                <w:bCs/>
                <w:color w:val="000000" w:themeColor="text1"/>
              </w:rPr>
            </w:pPr>
            <w:r w:rsidRPr="00E30745">
              <w:rPr>
                <w:color w:val="000000" w:themeColor="text1"/>
              </w:rPr>
              <w:t>Information sessions delivered</w:t>
            </w:r>
          </w:p>
        </w:tc>
        <w:tc>
          <w:tcPr>
            <w:tcW w:w="3420" w:type="dxa"/>
          </w:tcPr>
          <w:p w14:paraId="4A2C335F" w14:textId="37BCD62C" w:rsidR="00080116" w:rsidRPr="00E30745" w:rsidRDefault="00BA3198" w:rsidP="00127D3B">
            <w:pPr>
              <w:spacing w:after="0"/>
              <w:contextualSpacing/>
              <w:jc w:val="both"/>
              <w:rPr>
                <w:rFonts w:cs="Arial"/>
                <w:bCs/>
              </w:rPr>
            </w:pPr>
            <w:r w:rsidRPr="00E30745">
              <w:rPr>
                <w:rFonts w:cs="Arial"/>
                <w:bCs/>
              </w:rPr>
              <w:t>Online meetings</w:t>
            </w:r>
            <w:r w:rsidR="00BA7120" w:rsidRPr="00E30745">
              <w:rPr>
                <w:rFonts w:cs="Arial"/>
                <w:bCs/>
              </w:rPr>
              <w:t xml:space="preserve"> conducted </w:t>
            </w:r>
            <w:r w:rsidR="00BA7120" w:rsidRPr="00E30745">
              <w:rPr>
                <w:rFonts w:cs="Arial"/>
                <w:bCs/>
                <w:lang w:val="en-US"/>
              </w:rPr>
              <w:t>via the Microsoft Teams platform.</w:t>
            </w:r>
            <w:r w:rsidR="00BA7120" w:rsidRPr="00E30745">
              <w:rPr>
                <w:rFonts w:cs="Arial"/>
                <w:bCs/>
              </w:rPr>
              <w:t xml:space="preserve"> </w:t>
            </w:r>
          </w:p>
        </w:tc>
        <w:tc>
          <w:tcPr>
            <w:tcW w:w="2569" w:type="dxa"/>
          </w:tcPr>
          <w:p w14:paraId="1CBBB16F" w14:textId="02A19BF1" w:rsidR="00080116" w:rsidRPr="00BA3198" w:rsidRDefault="00BA3198" w:rsidP="00127D3B">
            <w:pPr>
              <w:spacing w:after="0"/>
              <w:contextualSpacing/>
              <w:jc w:val="both"/>
              <w:rPr>
                <w:rFonts w:cs="Arial"/>
                <w:b/>
                <w:bCs/>
              </w:rPr>
            </w:pPr>
            <w:r w:rsidRPr="00BA3198">
              <w:rPr>
                <w:rFonts w:cs="Arial"/>
              </w:rPr>
              <w:t>Throughout the contract period</w:t>
            </w:r>
          </w:p>
        </w:tc>
      </w:tr>
      <w:tr w:rsidR="00087999" w:rsidRPr="00877A22" w14:paraId="779C08D4" w14:textId="77777777" w:rsidTr="00063714">
        <w:trPr>
          <w:trHeight w:val="330"/>
          <w:jc w:val="center"/>
        </w:trPr>
        <w:tc>
          <w:tcPr>
            <w:tcW w:w="3235" w:type="dxa"/>
          </w:tcPr>
          <w:p w14:paraId="510887EE" w14:textId="77777777" w:rsidR="00855554" w:rsidRPr="00E30745" w:rsidRDefault="00626591" w:rsidP="00626591">
            <w:pPr>
              <w:jc w:val="both"/>
              <w:rPr>
                <w:b/>
                <w:bCs/>
                <w:color w:val="000000" w:themeColor="text1"/>
              </w:rPr>
            </w:pPr>
            <w:r w:rsidRPr="00E30745">
              <w:rPr>
                <w:b/>
                <w:bCs/>
                <w:color w:val="000000" w:themeColor="text1"/>
              </w:rPr>
              <w:t>Progress report</w:t>
            </w:r>
          </w:p>
          <w:p w14:paraId="47FABC73" w14:textId="1950BA51" w:rsidR="00087999" w:rsidRPr="00E30745" w:rsidRDefault="00CD37C5" w:rsidP="00A32244">
            <w:pPr>
              <w:jc w:val="both"/>
              <w:rPr>
                <w:color w:val="000000" w:themeColor="text1"/>
                <w:lang w:val="uk-UA"/>
              </w:rPr>
            </w:pPr>
            <w:r w:rsidRPr="00E30745">
              <w:rPr>
                <w:color w:val="000000" w:themeColor="text1"/>
              </w:rPr>
              <w:t>C</w:t>
            </w:r>
            <w:r w:rsidR="002F5B93" w:rsidRPr="00E30745">
              <w:rPr>
                <w:color w:val="000000" w:themeColor="text1"/>
              </w:rPr>
              <w:t xml:space="preserve">oncept, agendas, presentations, tests, practical tasks, other </w:t>
            </w:r>
            <w:proofErr w:type="gramStart"/>
            <w:r w:rsidR="002F5B93" w:rsidRPr="00E30745">
              <w:rPr>
                <w:color w:val="000000" w:themeColor="text1"/>
              </w:rPr>
              <w:t>materials</w:t>
            </w:r>
            <w:r w:rsidR="00A32244" w:rsidRPr="00E30745">
              <w:rPr>
                <w:color w:val="000000" w:themeColor="text1"/>
                <w:lang w:val="en-US"/>
              </w:rPr>
              <w:t xml:space="preserve"> </w:t>
            </w:r>
            <w:r w:rsidR="002F5B93" w:rsidRPr="00E30745">
              <w:rPr>
                <w:color w:val="000000" w:themeColor="text1"/>
              </w:rPr>
              <w:t>.</w:t>
            </w:r>
            <w:proofErr w:type="gramEnd"/>
          </w:p>
        </w:tc>
        <w:tc>
          <w:tcPr>
            <w:tcW w:w="3420" w:type="dxa"/>
          </w:tcPr>
          <w:p w14:paraId="159E0074" w14:textId="77777777" w:rsidR="00087999" w:rsidRPr="00E30745" w:rsidRDefault="00F44F23" w:rsidP="00127D3B">
            <w:pPr>
              <w:spacing w:after="0"/>
              <w:contextualSpacing/>
              <w:jc w:val="both"/>
              <w:rPr>
                <w:rFonts w:cs="Arial"/>
                <w:bCs/>
                <w:lang w:val="uk-UA"/>
              </w:rPr>
            </w:pPr>
            <w:r w:rsidRPr="00E30745">
              <w:rPr>
                <w:rFonts w:cs="Arial"/>
                <w:bCs/>
              </w:rPr>
              <w:t>Word/ PDF format</w:t>
            </w:r>
          </w:p>
          <w:p w14:paraId="3DD5DB41" w14:textId="50492361" w:rsidR="007C51EA" w:rsidRPr="00E30745" w:rsidRDefault="007C51EA" w:rsidP="00127D3B">
            <w:pPr>
              <w:spacing w:after="0"/>
              <w:contextualSpacing/>
              <w:jc w:val="both"/>
              <w:rPr>
                <w:rFonts w:eastAsia="Calibri" w:cs="Arial"/>
                <w:lang w:val="en-US"/>
              </w:rPr>
            </w:pPr>
            <w:r w:rsidRPr="00E30745">
              <w:rPr>
                <w:rFonts w:eastAsia="Calibri" w:cs="Arial"/>
                <w:lang w:val="en-US"/>
              </w:rPr>
              <w:t>A</w:t>
            </w:r>
            <w:r w:rsidR="000E588F" w:rsidRPr="00E30745">
              <w:rPr>
                <w:rFonts w:eastAsia="Calibri" w:cs="Arial"/>
                <w:lang w:val="en-US"/>
              </w:rPr>
              <w:t>gend</w:t>
            </w:r>
            <w:r w:rsidRPr="00E30745">
              <w:rPr>
                <w:rFonts w:eastAsia="Calibri" w:cs="Arial"/>
                <w:lang w:val="en-US"/>
              </w:rPr>
              <w:t>as should be provided in English</w:t>
            </w:r>
          </w:p>
          <w:p w14:paraId="791C58C6" w14:textId="1FE1F3E0" w:rsidR="00F91E93" w:rsidRPr="00E30745" w:rsidRDefault="007C51EA" w:rsidP="00127D3B">
            <w:pPr>
              <w:spacing w:after="0"/>
              <w:contextualSpacing/>
              <w:jc w:val="both"/>
              <w:rPr>
                <w:rFonts w:cs="Arial"/>
                <w:b/>
                <w:lang w:val="uk-UA"/>
              </w:rPr>
            </w:pPr>
            <w:r w:rsidRPr="00E30745">
              <w:rPr>
                <w:rFonts w:eastAsia="Calibri" w:cs="Arial"/>
              </w:rPr>
              <w:t xml:space="preserve">Other </w:t>
            </w:r>
            <w:r w:rsidR="00986428" w:rsidRPr="00E30745">
              <w:rPr>
                <w:rFonts w:eastAsia="Calibri" w:cs="Arial"/>
              </w:rPr>
              <w:t xml:space="preserve">materials should be provided </w:t>
            </w:r>
            <w:r w:rsidR="00D40D0D" w:rsidRPr="00E30745">
              <w:rPr>
                <w:rFonts w:eastAsia="Calibri" w:cs="Arial"/>
              </w:rPr>
              <w:t>in Ukrainian</w:t>
            </w:r>
          </w:p>
        </w:tc>
        <w:tc>
          <w:tcPr>
            <w:tcW w:w="2569" w:type="dxa"/>
          </w:tcPr>
          <w:p w14:paraId="4F868B55" w14:textId="47EE07AA" w:rsidR="00087999" w:rsidRPr="00F5050E" w:rsidRDefault="0073451E" w:rsidP="00127D3B">
            <w:pPr>
              <w:spacing w:after="0"/>
              <w:contextualSpacing/>
              <w:jc w:val="both"/>
              <w:rPr>
                <w:rFonts w:cs="Arial"/>
                <w:b/>
                <w:bCs/>
              </w:rPr>
            </w:pPr>
            <w:r w:rsidRPr="00F5050E">
              <w:rPr>
                <w:rFonts w:cs="Arial"/>
                <w:b/>
                <w:bCs/>
              </w:rPr>
              <w:t>31</w:t>
            </w:r>
            <w:r w:rsidR="00AD4379" w:rsidRPr="00F5050E">
              <w:rPr>
                <w:rFonts w:cs="Arial"/>
                <w:b/>
                <w:bCs/>
              </w:rPr>
              <w:t>.08.2026</w:t>
            </w:r>
          </w:p>
        </w:tc>
      </w:tr>
      <w:tr w:rsidR="00087999" w:rsidRPr="00877A22" w14:paraId="7837DED5" w14:textId="77777777" w:rsidTr="00063714">
        <w:trPr>
          <w:trHeight w:val="315"/>
          <w:jc w:val="center"/>
        </w:trPr>
        <w:tc>
          <w:tcPr>
            <w:tcW w:w="3235" w:type="dxa"/>
          </w:tcPr>
          <w:p w14:paraId="41FCC6AA" w14:textId="77777777" w:rsidR="00087999" w:rsidRPr="00F5050E" w:rsidRDefault="00855554" w:rsidP="00127D3B">
            <w:pPr>
              <w:spacing w:after="0"/>
              <w:contextualSpacing/>
              <w:jc w:val="both"/>
              <w:rPr>
                <w:rFonts w:cs="Arial"/>
                <w:b/>
                <w:bCs/>
              </w:rPr>
            </w:pPr>
            <w:r w:rsidRPr="00F5050E">
              <w:rPr>
                <w:rFonts w:cs="Arial"/>
                <w:b/>
                <w:bCs/>
              </w:rPr>
              <w:t>Final report</w:t>
            </w:r>
          </w:p>
          <w:p w14:paraId="769FEECB" w14:textId="77777777" w:rsidR="00063714" w:rsidRPr="00F5050E" w:rsidRDefault="00063714" w:rsidP="00127D3B">
            <w:pPr>
              <w:spacing w:after="0"/>
              <w:contextualSpacing/>
              <w:jc w:val="both"/>
              <w:rPr>
                <w:rFonts w:cs="Arial"/>
                <w:b/>
                <w:bCs/>
              </w:rPr>
            </w:pPr>
          </w:p>
          <w:p w14:paraId="6FA21B41" w14:textId="2F72AD03" w:rsidR="00855554" w:rsidRPr="00F5050E" w:rsidRDefault="00855554" w:rsidP="00E95495">
            <w:pPr>
              <w:jc w:val="both"/>
              <w:rPr>
                <w:color w:val="000000" w:themeColor="text1"/>
              </w:rPr>
            </w:pPr>
            <w:r w:rsidRPr="00F5050E">
              <w:rPr>
                <w:color w:val="000000" w:themeColor="text1"/>
              </w:rPr>
              <w:t>Agendas, presentations, other materials.</w:t>
            </w:r>
          </w:p>
        </w:tc>
        <w:tc>
          <w:tcPr>
            <w:tcW w:w="3420" w:type="dxa"/>
          </w:tcPr>
          <w:p w14:paraId="2228E52F" w14:textId="77777777" w:rsidR="00E95495" w:rsidRPr="00F5050E" w:rsidRDefault="00E95495" w:rsidP="00E95495">
            <w:pPr>
              <w:spacing w:after="0"/>
              <w:contextualSpacing/>
              <w:jc w:val="both"/>
              <w:rPr>
                <w:rFonts w:cs="Arial"/>
                <w:bCs/>
                <w:lang w:val="uk-UA"/>
              </w:rPr>
            </w:pPr>
            <w:r w:rsidRPr="00F5050E">
              <w:rPr>
                <w:rFonts w:cs="Arial"/>
                <w:bCs/>
              </w:rPr>
              <w:t>Word/ PDF format</w:t>
            </w:r>
          </w:p>
          <w:p w14:paraId="15ED055B" w14:textId="77777777" w:rsidR="00E95495" w:rsidRPr="00F5050E" w:rsidRDefault="00E95495" w:rsidP="00E95495">
            <w:pPr>
              <w:spacing w:after="0"/>
              <w:contextualSpacing/>
              <w:jc w:val="both"/>
              <w:rPr>
                <w:rFonts w:eastAsia="Calibri" w:cs="Arial"/>
                <w:lang w:val="en-US"/>
              </w:rPr>
            </w:pPr>
            <w:r w:rsidRPr="00F5050E">
              <w:rPr>
                <w:rFonts w:eastAsia="Calibri" w:cs="Arial"/>
                <w:lang w:val="en-US"/>
              </w:rPr>
              <w:t>Agendas should be provided in English</w:t>
            </w:r>
          </w:p>
          <w:p w14:paraId="38FC7E6E" w14:textId="40F34043" w:rsidR="00087999" w:rsidRPr="00F5050E" w:rsidRDefault="00E95495" w:rsidP="00E95495">
            <w:pPr>
              <w:spacing w:after="0"/>
              <w:contextualSpacing/>
              <w:jc w:val="both"/>
              <w:rPr>
                <w:rFonts w:cs="Arial"/>
                <w:b/>
              </w:rPr>
            </w:pPr>
            <w:r w:rsidRPr="00F5050E">
              <w:rPr>
                <w:rFonts w:eastAsia="Calibri" w:cs="Arial"/>
              </w:rPr>
              <w:t>Other materials should be provided in Ukrainian</w:t>
            </w:r>
          </w:p>
        </w:tc>
        <w:tc>
          <w:tcPr>
            <w:tcW w:w="2569" w:type="dxa"/>
          </w:tcPr>
          <w:p w14:paraId="498B1881" w14:textId="178F9B41" w:rsidR="00087999" w:rsidRPr="00F5050E" w:rsidRDefault="00AD4379" w:rsidP="00127D3B">
            <w:pPr>
              <w:spacing w:after="0"/>
              <w:contextualSpacing/>
              <w:jc w:val="both"/>
              <w:rPr>
                <w:rFonts w:cs="Arial"/>
                <w:b/>
                <w:bCs/>
              </w:rPr>
            </w:pPr>
            <w:r w:rsidRPr="00F5050E">
              <w:rPr>
                <w:rFonts w:cs="Arial"/>
                <w:b/>
                <w:bCs/>
              </w:rPr>
              <w:t>11.12.2026</w:t>
            </w:r>
          </w:p>
        </w:tc>
      </w:tr>
    </w:tbl>
    <w:p w14:paraId="5CB8844A" w14:textId="77777777" w:rsidR="00A460FE" w:rsidRDefault="00A460FE" w:rsidP="00127D3B">
      <w:pPr>
        <w:pStyle w:val="ListParagraph"/>
        <w:ind w:left="0"/>
        <w:jc w:val="both"/>
        <w:rPr>
          <w:rStyle w:val="Heading1Char"/>
          <w:b w:val="0"/>
          <w:i/>
        </w:rPr>
      </w:pPr>
    </w:p>
    <w:p w14:paraId="688F6044" w14:textId="77777777" w:rsidR="00531C38" w:rsidRPr="000F3E08" w:rsidRDefault="00531C38" w:rsidP="00531C38">
      <w:pPr>
        <w:spacing w:before="240"/>
        <w:jc w:val="both"/>
        <w:rPr>
          <w:rFonts w:cs="Arial"/>
        </w:rPr>
      </w:pPr>
      <w:r w:rsidRPr="000F3E08">
        <w:rPr>
          <w:noProof/>
        </w:rPr>
        <w:t xml:space="preserve">The </w:t>
      </w:r>
      <w:r w:rsidRPr="000F3E08">
        <w:rPr>
          <w:rFonts w:cs="Arial"/>
        </w:rPr>
        <w:t>Contactor shall submit the written reports in English to the person responsible for the contract.</w:t>
      </w:r>
    </w:p>
    <w:p w14:paraId="5F6D0BF5" w14:textId="77777777" w:rsidR="00531C38" w:rsidRPr="000F3E08" w:rsidRDefault="00531C38" w:rsidP="00531C38">
      <w:pPr>
        <w:spacing w:before="240"/>
        <w:jc w:val="both"/>
      </w:pPr>
      <w:r w:rsidRPr="000F3E08">
        <w:rPr>
          <w:rFonts w:cs="Arial"/>
        </w:rPr>
        <w:t>All written and verbal communication under this contract is confidential and not subject to disclosure to third parties</w:t>
      </w:r>
      <w:r w:rsidRPr="000F3E08">
        <w:t>.</w:t>
      </w:r>
    </w:p>
    <w:p w14:paraId="7570AE7C" w14:textId="77777777" w:rsidR="00531C38" w:rsidRPr="000F3E08" w:rsidRDefault="00531C38" w:rsidP="00531C38">
      <w:pPr>
        <w:jc w:val="both"/>
        <w:rPr>
          <w:rFonts w:cs="Arial"/>
        </w:rPr>
      </w:pPr>
      <w:r w:rsidRPr="000F3E08">
        <w:rPr>
          <w:rFonts w:cs="Arial"/>
        </w:rPr>
        <w:t>Developed documents are considered the property of GIZ and shall not be used by the selected Contractor or any other legal or private person without the prior written approval of the GIZ project team. GIZ receives the exclusive right to use all materials, outputs and developments created by the Contractor within and during the term of this agreement</w:t>
      </w:r>
      <w:r w:rsidRPr="000F3E08">
        <w:t>.</w:t>
      </w:r>
    </w:p>
    <w:p w14:paraId="1699A301" w14:textId="75D54077" w:rsidR="00ED730F" w:rsidRPr="00E30745" w:rsidRDefault="00ED730F" w:rsidP="00ED730F">
      <w:pPr>
        <w:pStyle w:val="Aufzhlung"/>
        <w:numPr>
          <w:ilvl w:val="0"/>
          <w:numId w:val="0"/>
        </w:numPr>
        <w:rPr>
          <w:noProof/>
          <w:lang w:val="uk-UA"/>
        </w:rPr>
      </w:pPr>
      <w:r w:rsidRPr="000F3E08">
        <w:rPr>
          <w:noProof/>
          <w:lang w:val="en-GB"/>
        </w:rPr>
        <w:t xml:space="preserve">The experts should be able to use interactive IT tools for online </w:t>
      </w:r>
      <w:r w:rsidR="00420854">
        <w:rPr>
          <w:noProof/>
          <w:lang w:val="en-GB"/>
        </w:rPr>
        <w:t>information sessions</w:t>
      </w:r>
      <w:r w:rsidRPr="000F3E08">
        <w:rPr>
          <w:noProof/>
          <w:lang w:val="en-GB"/>
        </w:rPr>
        <w:t>, so they will have their own access/subscription to them</w:t>
      </w:r>
      <w:r w:rsidR="00BA7120">
        <w:rPr>
          <w:noProof/>
          <w:lang w:val="en-US"/>
        </w:rPr>
        <w:t>, in particular licensed access to the Microsoft Teams platform</w:t>
      </w:r>
    </w:p>
    <w:p w14:paraId="23CE8E32" w14:textId="2C7B5837" w:rsidR="00ED730F" w:rsidRPr="000F3E08" w:rsidRDefault="00ED730F" w:rsidP="00ED730F">
      <w:pPr>
        <w:pStyle w:val="Aufzhlung"/>
        <w:numPr>
          <w:ilvl w:val="0"/>
          <w:numId w:val="0"/>
        </w:numPr>
        <w:rPr>
          <w:noProof/>
          <w:lang w:val="en-GB"/>
        </w:rPr>
      </w:pPr>
      <w:r w:rsidRPr="000F3E08">
        <w:rPr>
          <w:noProof/>
          <w:lang w:val="en-GB"/>
        </w:rPr>
        <w:t>The list of prepared and conducted events and consultations should be reflected in the progress/final reports.</w:t>
      </w:r>
    </w:p>
    <w:p w14:paraId="4631E5D6" w14:textId="77777777" w:rsidR="00ED730F" w:rsidRPr="00E30745" w:rsidRDefault="00ED730F" w:rsidP="00ED730F">
      <w:pPr>
        <w:spacing w:after="120"/>
        <w:jc w:val="both"/>
        <w:rPr>
          <w:rFonts w:eastAsia="Calibri" w:cs="Arial"/>
          <w:lang w:val="en-US"/>
        </w:rPr>
      </w:pPr>
      <w:r w:rsidRPr="000F3E08">
        <w:rPr>
          <w:rFonts w:eastAsia="Calibri" w:cs="Arial"/>
        </w:rPr>
        <w:t>The Contractor must provide the outputs of the contract within the specified deadlines in Ukrainian, but the progress reports and the final report together with the event agendas and MS Teams and ULEARN meetings screenshots shall be submitted in English.</w:t>
      </w:r>
    </w:p>
    <w:p w14:paraId="73831293" w14:textId="6BB0FB4D" w:rsidR="00ED730F" w:rsidRPr="000F3E08" w:rsidRDefault="00ED730F" w:rsidP="00ED730F">
      <w:pPr>
        <w:spacing w:after="120"/>
        <w:jc w:val="both"/>
        <w:rPr>
          <w:rFonts w:eastAsia="Calibri" w:cs="Arial"/>
        </w:rPr>
      </w:pPr>
      <w:r w:rsidRPr="000F3E08">
        <w:rPr>
          <w:rFonts w:eastAsia="Calibri" w:cs="Arial"/>
        </w:rPr>
        <w:t>All activities shall be carried out in Ukraine</w:t>
      </w:r>
      <w:r w:rsidR="00BA3198">
        <w:rPr>
          <w:rFonts w:eastAsia="Calibri" w:cs="Arial"/>
        </w:rPr>
        <w:t xml:space="preserve"> (offline and online)</w:t>
      </w:r>
      <w:r w:rsidRPr="000F3E08">
        <w:rPr>
          <w:rFonts w:eastAsia="Calibri" w:cs="Arial"/>
        </w:rPr>
        <w:t>.</w:t>
      </w:r>
    </w:p>
    <w:p w14:paraId="5CDFA834" w14:textId="77777777" w:rsidR="00992076" w:rsidRPr="00A460FE" w:rsidRDefault="00992076" w:rsidP="00127D3B">
      <w:pPr>
        <w:pStyle w:val="ListParagraph"/>
        <w:ind w:left="0"/>
        <w:jc w:val="both"/>
        <w:rPr>
          <w:rStyle w:val="Heading1Char"/>
          <w:b w:val="0"/>
          <w:i/>
        </w:rPr>
      </w:pPr>
    </w:p>
    <w:p w14:paraId="686E4787" w14:textId="7E0C5325" w:rsidR="004A4A09" w:rsidRPr="00F91C4B" w:rsidRDefault="00A37364" w:rsidP="00ED7243">
      <w:pPr>
        <w:pStyle w:val="ListParagraph"/>
        <w:numPr>
          <w:ilvl w:val="0"/>
          <w:numId w:val="7"/>
        </w:numPr>
        <w:tabs>
          <w:tab w:val="left" w:pos="284"/>
        </w:tabs>
        <w:ind w:left="0" w:firstLine="0"/>
        <w:jc w:val="both"/>
        <w:rPr>
          <w:rStyle w:val="Heading1Char"/>
          <w:b w:val="0"/>
          <w:i/>
        </w:rPr>
      </w:pPr>
      <w:r>
        <w:rPr>
          <w:rStyle w:val="Heading1Char"/>
        </w:rPr>
        <w:t>Concept</w:t>
      </w:r>
      <w:bookmarkEnd w:id="20"/>
      <w:bookmarkEnd w:id="21"/>
      <w:bookmarkEnd w:id="22"/>
      <w:bookmarkEnd w:id="23"/>
      <w:bookmarkEnd w:id="24"/>
      <w:bookmarkEnd w:id="25"/>
      <w:bookmarkEnd w:id="26"/>
      <w:bookmarkEnd w:id="27"/>
      <w:r w:rsidR="00E80A31">
        <w:rPr>
          <w:rStyle w:val="Heading1Char"/>
        </w:rPr>
        <w:t xml:space="preserve"> (technical-methodological design)</w:t>
      </w:r>
    </w:p>
    <w:p w14:paraId="0E35E46C" w14:textId="0CA11155" w:rsidR="00A70DFB" w:rsidRDefault="006C54C6" w:rsidP="00127D3B">
      <w:pPr>
        <w:jc w:val="both"/>
      </w:pPr>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4488B2E4" w14:textId="6D854202" w:rsidR="0A644583" w:rsidRDefault="00B40BC7" w:rsidP="00127D3B">
      <w:pPr>
        <w:jc w:val="both"/>
      </w:pPr>
      <w:r>
        <w:t>Note: The numbers in parentheses correspond to the lines of the technical assessment grid.</w:t>
      </w:r>
    </w:p>
    <w:p w14:paraId="16907341" w14:textId="77777777" w:rsidR="00246DCA" w:rsidRPr="00D552E1" w:rsidRDefault="00246DCA" w:rsidP="00127D3B">
      <w:pPr>
        <w:pStyle w:val="Heading2"/>
        <w:jc w:val="both"/>
      </w:pPr>
      <w:bookmarkStart w:id="28" w:name="_Toc119493824"/>
      <w:bookmarkStart w:id="29" w:name="_Toc126094239"/>
      <w:r>
        <w:lastRenderedPageBreak/>
        <w:t>Technical-methodological concept</w:t>
      </w:r>
      <w:bookmarkEnd w:id="28"/>
      <w:bookmarkEnd w:id="29"/>
    </w:p>
    <w:p w14:paraId="3EA238B0" w14:textId="44EB6442" w:rsidR="00246DCA" w:rsidRPr="001261F8" w:rsidRDefault="00246DCA" w:rsidP="00127D3B">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w:instrText>
      </w:r>
      <w:r w:rsidR="0048542D">
        <w:instrText xml:space="preserve">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rsidR="0048542D">
        <w:instrText xml:space="preserve"> \* MERGEFORMAT </w:instrText>
      </w:r>
      <w:r w:rsidRPr="001261F8">
        <w:fldChar w:fldCharType="separate"/>
      </w:r>
      <w:r>
        <w:t>2</w:t>
      </w:r>
      <w:r w:rsidRPr="001261F8">
        <w:fldChar w:fldCharType="end"/>
      </w:r>
      <w:r>
        <w:t xml:space="preserve"> Tasks to be performed) (1.1.2).</w:t>
      </w:r>
    </w:p>
    <w:p w14:paraId="3481CDBF" w14:textId="157213C4" w:rsidR="00246DCA" w:rsidRDefault="00246DCA" w:rsidP="00127D3B">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w:instrText>
      </w:r>
      <w:r w:rsidR="0048542D">
        <w:instrText xml:space="preserve"> \* MERGEFORMAT </w:instrText>
      </w:r>
      <w:r>
        <w:fldChar w:fldCharType="separate"/>
      </w:r>
      <w:r>
        <w:t>2</w:t>
      </w:r>
      <w:r>
        <w:fldChar w:fldCharType="end"/>
      </w:r>
      <w:r>
        <w:t xml:space="preserve"> (Tasks to be performed by the contractor) are to be provided. In particular, the tenderer is required to describe the necessary work steps and, </w:t>
      </w:r>
      <w:r w:rsidRPr="00D12688">
        <w:t xml:space="preserve">if applicable, take account of the milestones and </w:t>
      </w:r>
      <w:r w:rsidRPr="00D12688">
        <w:rPr>
          <w:b/>
        </w:rPr>
        <w:t>contributions</w:t>
      </w:r>
      <w:r w:rsidRPr="00D12688">
        <w:t xml:space="preserve"> of other actors (partner contributions) in accordance with Chapter 2 (Tasks to be performed) (1.4.2).</w:t>
      </w:r>
    </w:p>
    <w:p w14:paraId="22D54771" w14:textId="77777777" w:rsidR="00246DCA" w:rsidRDefault="00246DCA" w:rsidP="00127D3B">
      <w:pPr>
        <w:pStyle w:val="Heading2"/>
        <w:jc w:val="both"/>
      </w:pPr>
      <w:bookmarkStart w:id="30" w:name="_Ref508122530"/>
      <w:bookmarkStart w:id="31" w:name="_Ref508122569"/>
      <w:bookmarkStart w:id="32" w:name="_Ref508122610"/>
      <w:bookmarkStart w:id="33" w:name="_Ref508122632"/>
      <w:bookmarkStart w:id="34" w:name="_Toc508620003"/>
      <w:bookmarkStart w:id="35" w:name="_Toc119493825"/>
      <w:bookmarkStart w:id="36" w:name="_Toc126094240"/>
      <w:r>
        <w:t>Project management of the contractor</w:t>
      </w:r>
      <w:bookmarkEnd w:id="30"/>
      <w:bookmarkEnd w:id="31"/>
      <w:bookmarkEnd w:id="32"/>
      <w:bookmarkEnd w:id="33"/>
      <w:bookmarkEnd w:id="34"/>
      <w:r>
        <w:t xml:space="preserve"> (1.6)</w:t>
      </w:r>
      <w:bookmarkEnd w:id="35"/>
      <w:bookmarkEnd w:id="36"/>
    </w:p>
    <w:p w14:paraId="262EFEEB" w14:textId="6181DC1F" w:rsidR="00246DCA" w:rsidRDefault="00246DCA" w:rsidP="00127D3B">
      <w:pPr>
        <w:jc w:val="both"/>
      </w:pPr>
      <w:r>
        <w:t xml:space="preserve">The tenderer is required to explain its </w:t>
      </w:r>
      <w:r w:rsidRPr="000B397C">
        <w:rPr>
          <w:b/>
          <w:bCs/>
        </w:rPr>
        <w:t>approach</w:t>
      </w:r>
      <w:r>
        <w:t xml:space="preserve"> </w:t>
      </w:r>
      <w:r w:rsidR="000D70D2">
        <w:t xml:space="preserve">(1.6.1) </w:t>
      </w:r>
      <w:r>
        <w:t>for coordination with the GIZ project. In particular, the project management requirements specified in Chapter 2 (Tasks to be performed by the contractor) must be explained in detail.</w:t>
      </w:r>
    </w:p>
    <w:p w14:paraId="73F64E37" w14:textId="591173A4" w:rsidR="00246DCA" w:rsidRPr="000B49AA" w:rsidRDefault="00246DCA" w:rsidP="00127D3B">
      <w:pPr>
        <w:jc w:val="both"/>
      </w:pPr>
      <w:r>
        <w:t xml:space="preserve">The tenderer is required to draw up a </w:t>
      </w:r>
      <w:r>
        <w:rPr>
          <w:b/>
        </w:rPr>
        <w:t>personnel assignment plan</w:t>
      </w:r>
      <w:r>
        <w:t xml:space="preserve"> </w:t>
      </w:r>
      <w:r w:rsidR="000D70D2">
        <w:t xml:space="preserve">(1.6.2) </w:t>
      </w:r>
      <w:r>
        <w:t>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2EEA418B" w14:textId="2BF0D3B5" w:rsidR="00246DCA" w:rsidRPr="00F21723" w:rsidRDefault="00246DCA" w:rsidP="00127D3B">
      <w:pPr>
        <w:pStyle w:val="ZwischenberschriftmitAbstand"/>
        <w:jc w:val="both"/>
      </w:pPr>
      <w:r w:rsidRPr="00F21723">
        <w:t xml:space="preserve">The tenderer is required to describe its </w:t>
      </w:r>
      <w:r w:rsidRPr="00154098">
        <w:rPr>
          <w:b/>
          <w:bCs/>
        </w:rPr>
        <w:t>backstopping concept</w:t>
      </w:r>
      <w:r w:rsidR="000D70D2">
        <w:rPr>
          <w:b/>
          <w:bCs/>
        </w:rPr>
        <w:t xml:space="preserve"> </w:t>
      </w:r>
      <w:r w:rsidR="000D70D2">
        <w:t>(1.6.3)</w:t>
      </w:r>
      <w:r w:rsidRPr="00F21723">
        <w:t>. The following services are part of the standard backstopping package, which (like ancillary personnel costs) must be factored into the fee schedules of the staff listed in the tender in accordance with Section 3.3.1 of the GIZ AVB:</w:t>
      </w:r>
    </w:p>
    <w:p w14:paraId="6BE14710" w14:textId="77777777" w:rsidR="00246DCA" w:rsidRPr="00F21723" w:rsidRDefault="00246DCA" w:rsidP="00ED7243">
      <w:pPr>
        <w:pStyle w:val="ListParagraph"/>
        <w:numPr>
          <w:ilvl w:val="0"/>
          <w:numId w:val="2"/>
        </w:numPr>
        <w:jc w:val="both"/>
      </w:pPr>
      <w:r w:rsidRPr="00F21723">
        <w:t>Service-delivery control</w:t>
      </w:r>
    </w:p>
    <w:p w14:paraId="3C701B49" w14:textId="77777777" w:rsidR="00246DCA" w:rsidRPr="00F21723" w:rsidRDefault="00246DCA" w:rsidP="00ED7243">
      <w:pPr>
        <w:pStyle w:val="ListParagraph"/>
        <w:numPr>
          <w:ilvl w:val="0"/>
          <w:numId w:val="2"/>
        </w:numPr>
        <w:jc w:val="both"/>
      </w:pPr>
      <w:r w:rsidRPr="00F21723">
        <w:t xml:space="preserve">Managing adaptations to changing conditions </w:t>
      </w:r>
    </w:p>
    <w:p w14:paraId="33D39DB5" w14:textId="77777777" w:rsidR="00246DCA" w:rsidRPr="00F21723" w:rsidRDefault="00246DCA" w:rsidP="00ED7243">
      <w:pPr>
        <w:pStyle w:val="ListParagraph"/>
        <w:numPr>
          <w:ilvl w:val="0"/>
          <w:numId w:val="2"/>
        </w:numPr>
        <w:jc w:val="both"/>
      </w:pPr>
      <w:r w:rsidRPr="00F21723">
        <w:t>Ensuring the flow of information between the tenderer and GIZ</w:t>
      </w:r>
    </w:p>
    <w:p w14:paraId="5855E897" w14:textId="77777777" w:rsidR="00246DCA" w:rsidRPr="00F21723" w:rsidRDefault="00246DCA" w:rsidP="00ED7243">
      <w:pPr>
        <w:pStyle w:val="ListParagraph"/>
        <w:numPr>
          <w:ilvl w:val="0"/>
          <w:numId w:val="2"/>
        </w:numPr>
        <w:jc w:val="both"/>
      </w:pPr>
      <w:r w:rsidRPr="00F21723">
        <w:t>Assuming personnel responsibility for the contractor’s experts</w:t>
      </w:r>
    </w:p>
    <w:p w14:paraId="72C8DFC4" w14:textId="77777777" w:rsidR="00246DCA" w:rsidRPr="00F21723" w:rsidRDefault="00246DCA" w:rsidP="00ED7243">
      <w:pPr>
        <w:pStyle w:val="ListParagraph"/>
        <w:numPr>
          <w:ilvl w:val="0"/>
          <w:numId w:val="2"/>
        </w:numPr>
        <w:jc w:val="both"/>
      </w:pPr>
      <w:r w:rsidRPr="00F21723">
        <w:t>Process-oriented steering for implementation of the commission</w:t>
      </w:r>
    </w:p>
    <w:p w14:paraId="1F3D4629" w14:textId="77777777" w:rsidR="00246DCA" w:rsidRPr="00D93EF8" w:rsidRDefault="00246DCA" w:rsidP="00ED7243">
      <w:pPr>
        <w:pStyle w:val="ListParagraph"/>
        <w:numPr>
          <w:ilvl w:val="0"/>
          <w:numId w:val="2"/>
        </w:numPr>
        <w:jc w:val="both"/>
        <w:rPr>
          <w:highlight w:val="lightGray"/>
        </w:rPr>
      </w:pPr>
      <w:r w:rsidRPr="00F21723">
        <w:t>Securing the administrative conclusion of the project</w:t>
      </w:r>
    </w:p>
    <w:p w14:paraId="3C99677E" w14:textId="77777777" w:rsidR="00246DCA" w:rsidRDefault="00246DCA" w:rsidP="00127D3B">
      <w:pPr>
        <w:pStyle w:val="Heading2"/>
        <w:jc w:val="both"/>
      </w:pPr>
      <w:bookmarkStart w:id="37" w:name="_Toc119493826"/>
      <w:bookmarkStart w:id="38" w:name="_Toc126094241"/>
      <w:r>
        <w:t>Further requirements (1.7)</w:t>
      </w:r>
      <w:bookmarkEnd w:id="37"/>
      <w:bookmarkEnd w:id="38"/>
    </w:p>
    <w:p w14:paraId="45F7E0A0" w14:textId="651EC06D" w:rsidR="00246DCA" w:rsidRPr="007A60AE" w:rsidRDefault="007A60AE" w:rsidP="00127D3B">
      <w:pPr>
        <w:pStyle w:val="ZulschenderText"/>
        <w:jc w:val="both"/>
        <w:rPr>
          <w:b/>
          <w:color w:val="auto"/>
          <w:lang w:val="en-US"/>
        </w:rPr>
      </w:pPr>
      <w:r w:rsidRPr="007A60AE">
        <w:rPr>
          <w:color w:val="auto"/>
        </w:rPr>
        <w:t>N/A</w:t>
      </w:r>
    </w:p>
    <w:p w14:paraId="09CE9F44" w14:textId="52933099" w:rsidR="00312415" w:rsidRPr="00D93EF8" w:rsidRDefault="00325404" w:rsidP="00ED7243">
      <w:pPr>
        <w:pStyle w:val="ListParagraph"/>
        <w:numPr>
          <w:ilvl w:val="0"/>
          <w:numId w:val="7"/>
        </w:numPr>
        <w:tabs>
          <w:tab w:val="left" w:pos="284"/>
        </w:tabs>
        <w:ind w:left="0" w:firstLine="0"/>
        <w:jc w:val="both"/>
        <w:rPr>
          <w:b/>
        </w:rPr>
      </w:pPr>
      <w:bookmarkStart w:id="39" w:name="_Toc119492755"/>
      <w:bookmarkStart w:id="40" w:name="_Toc119492800"/>
      <w:bookmarkStart w:id="41" w:name="_Toc119492849"/>
      <w:bookmarkStart w:id="42" w:name="_Toc119492965"/>
      <w:bookmarkStart w:id="43" w:name="_Toc119493053"/>
      <w:bookmarkStart w:id="44" w:name="_Toc119493203"/>
      <w:bookmarkStart w:id="45" w:name="_Toc119493827"/>
      <w:bookmarkStart w:id="46" w:name="_Ref508122918"/>
      <w:bookmarkStart w:id="47" w:name="_Ref508122930"/>
      <w:bookmarkStart w:id="48" w:name="_Toc508620005"/>
      <w:bookmarkStart w:id="49" w:name="_Toc119493828"/>
      <w:bookmarkStart w:id="50" w:name="_Toc127948115"/>
      <w:bookmarkEnd w:id="39"/>
      <w:bookmarkEnd w:id="40"/>
      <w:bookmarkEnd w:id="41"/>
      <w:bookmarkEnd w:id="42"/>
      <w:bookmarkEnd w:id="43"/>
      <w:bookmarkEnd w:id="44"/>
      <w:bookmarkEnd w:id="45"/>
      <w:r w:rsidRPr="00D93EF8">
        <w:rPr>
          <w:rStyle w:val="Heading1Char"/>
        </w:rPr>
        <w:t>Personnel concept</w:t>
      </w:r>
      <w:bookmarkEnd w:id="46"/>
      <w:bookmarkEnd w:id="47"/>
      <w:bookmarkEnd w:id="48"/>
      <w:bookmarkEnd w:id="49"/>
      <w:bookmarkEnd w:id="50"/>
      <w:r w:rsidR="00E80A31" w:rsidRPr="00D93EF8">
        <w:rPr>
          <w:rStyle w:val="Heading1Char"/>
        </w:rPr>
        <w:t xml:space="preserve"> (proposed staff) </w:t>
      </w:r>
    </w:p>
    <w:p w14:paraId="385F6C78" w14:textId="57EFB548" w:rsidR="00155D73" w:rsidRDefault="00155D73" w:rsidP="00127D3B">
      <w:pPr>
        <w:jc w:val="both"/>
      </w:pPr>
      <w:r>
        <w:t xml:space="preserve">The </w:t>
      </w:r>
      <w:r w:rsidR="002A048B">
        <w:t>Contractor</w:t>
      </w:r>
      <w:r>
        <w:t xml:space="preserve"> is required to provide personnel who are suited to filling the positions described, </w:t>
      </w:r>
      <w:proofErr w:type="gramStart"/>
      <w:r>
        <w:t>on the basis of</w:t>
      </w:r>
      <w:proofErr w:type="gramEnd"/>
      <w:r>
        <w:t xml:space="preserve"> their CVs </w:t>
      </w:r>
      <w:r w:rsidRPr="005335A4">
        <w:t xml:space="preserve">(see Chapter </w:t>
      </w:r>
      <w:r w:rsidR="00F40FC7" w:rsidRPr="005335A4">
        <w:t>1</w:t>
      </w:r>
      <w:r w:rsidR="00A74C40" w:rsidRPr="005335A4">
        <w:rPr>
          <w:lang w:val="uk-UA"/>
        </w:rPr>
        <w:t>0</w:t>
      </w:r>
      <w:r w:rsidRPr="005335A4">
        <w:t>),</w:t>
      </w:r>
      <w:r>
        <w:t xml:space="preserve"> the range of tasks involved and the required qualifications.</w:t>
      </w:r>
    </w:p>
    <w:p w14:paraId="2A9396DA" w14:textId="2D2A17BB" w:rsidR="00525C7E" w:rsidRPr="00451F1C" w:rsidRDefault="00525C7E" w:rsidP="00525C7E">
      <w:pPr>
        <w:jc w:val="both"/>
        <w:rPr>
          <w:rFonts w:cs="Arial"/>
          <w:lang w:val="en-US"/>
        </w:rPr>
      </w:pPr>
      <w:r w:rsidRPr="00451F1C">
        <w:rPr>
          <w:rFonts w:cs="Arial"/>
          <w:lang w:val="en-US"/>
        </w:rPr>
        <w:t xml:space="preserve">The personnel must be provided for all positions, otherwise, the bid will be disqualified. Each expert can hold only one </w:t>
      </w:r>
      <w:proofErr w:type="gramStart"/>
      <w:r w:rsidRPr="00451F1C">
        <w:rPr>
          <w:rFonts w:cs="Arial"/>
          <w:lang w:val="en-US"/>
        </w:rPr>
        <w:t>position,</w:t>
      </w:r>
      <w:proofErr w:type="gramEnd"/>
      <w:r w:rsidRPr="00451F1C">
        <w:rPr>
          <w:rFonts w:cs="Arial"/>
          <w:lang w:val="en-US"/>
        </w:rPr>
        <w:t xml:space="preserve"> multiple position holding is not permitted. </w:t>
      </w:r>
    </w:p>
    <w:p w14:paraId="655EF605" w14:textId="77777777" w:rsidR="00325404" w:rsidRPr="001261F8" w:rsidRDefault="00325404" w:rsidP="00127D3B">
      <w:pPr>
        <w:jc w:val="both"/>
      </w:pPr>
      <w:r>
        <w:t>The below specified qualifications represent the requirements to reach the maximum number of points</w:t>
      </w:r>
      <w:r w:rsidR="00847139">
        <w:t xml:space="preserve"> in the technical assessment</w:t>
      </w:r>
      <w:r>
        <w:t>.</w:t>
      </w:r>
    </w:p>
    <w:p w14:paraId="23C292B3" w14:textId="77777777" w:rsidR="00155D73" w:rsidRDefault="00155D73" w:rsidP="00127D3B">
      <w:pPr>
        <w:pStyle w:val="Heading2"/>
        <w:jc w:val="both"/>
      </w:pPr>
      <w:bookmarkStart w:id="51" w:name="_Toc119493829"/>
      <w:bookmarkStart w:id="52" w:name="_Toc126094243"/>
      <w:bookmarkStart w:id="53" w:name="_Ref508121809"/>
      <w:bookmarkStart w:id="54" w:name="_Toc508620008"/>
      <w:bookmarkStart w:id="55" w:name="_Toc119493832"/>
      <w:bookmarkStart w:id="56" w:name="_Hlk119492412"/>
      <w:r>
        <w:t>Team leader</w:t>
      </w:r>
      <w:bookmarkEnd w:id="51"/>
      <w:bookmarkEnd w:id="52"/>
    </w:p>
    <w:p w14:paraId="1120563E" w14:textId="7C15766F" w:rsidR="00155D73" w:rsidRPr="00F424D4" w:rsidRDefault="003621D8" w:rsidP="003621D8">
      <w:pPr>
        <w:pStyle w:val="ListParagraph"/>
        <w:ind w:left="357"/>
        <w:jc w:val="both"/>
        <w:rPr>
          <w:i/>
        </w:rPr>
      </w:pPr>
      <w:r>
        <w:rPr>
          <w:i/>
          <w:lang w:val="en-US"/>
        </w:rPr>
        <w:t>N/A</w:t>
      </w:r>
    </w:p>
    <w:p w14:paraId="20993987" w14:textId="109BC7D6" w:rsidR="00155D73" w:rsidRPr="001261F8" w:rsidRDefault="00155D73" w:rsidP="00127D3B">
      <w:pPr>
        <w:pStyle w:val="Heading2"/>
        <w:jc w:val="both"/>
      </w:pPr>
      <w:bookmarkStart w:id="57" w:name="_Toc119493830"/>
      <w:bookmarkStart w:id="58" w:name="_Toc126094244"/>
      <w:r>
        <w:lastRenderedPageBreak/>
        <w:t>Key expert</w:t>
      </w:r>
      <w:r w:rsidR="00BB72E2">
        <w:t>s</w:t>
      </w:r>
      <w:r>
        <w:t xml:space="preserve"> 1</w:t>
      </w:r>
      <w:bookmarkEnd w:id="57"/>
      <w:bookmarkEnd w:id="58"/>
      <w:r w:rsidR="00BB72E2">
        <w:t xml:space="preserve"> - 2</w:t>
      </w:r>
    </w:p>
    <w:p w14:paraId="1C5D027C" w14:textId="0B0FE909" w:rsidR="00155D73" w:rsidRPr="001261F8" w:rsidRDefault="00155D73" w:rsidP="00B55D5A">
      <w:pPr>
        <w:pStyle w:val="ZulschenderText"/>
        <w:jc w:val="both"/>
        <w:rPr>
          <w:u w:val="single"/>
        </w:rPr>
      </w:pPr>
      <w:r w:rsidRPr="00D93EF8">
        <w:rPr>
          <w:rFonts w:cs="Arial"/>
          <w:i w:val="0"/>
          <w:color w:val="auto"/>
          <w:u w:val="single"/>
        </w:rPr>
        <w:t>Tasks of key expert</w:t>
      </w:r>
      <w:r w:rsidR="00BB72E2">
        <w:rPr>
          <w:rFonts w:cs="Arial"/>
          <w:i w:val="0"/>
          <w:color w:val="auto"/>
          <w:u w:val="single"/>
        </w:rPr>
        <w:t>s</w:t>
      </w:r>
      <w:r w:rsidRPr="00D93EF8">
        <w:rPr>
          <w:rFonts w:cs="Arial"/>
          <w:i w:val="0"/>
          <w:color w:val="auto"/>
          <w:u w:val="single"/>
        </w:rPr>
        <w:t xml:space="preserve"> 1</w:t>
      </w:r>
      <w:r w:rsidR="00BB72E2">
        <w:rPr>
          <w:rFonts w:cs="Arial"/>
          <w:i w:val="0"/>
          <w:color w:val="auto"/>
          <w:u w:val="single"/>
        </w:rPr>
        <w:t xml:space="preserve"> - 2</w:t>
      </w:r>
    </w:p>
    <w:p w14:paraId="65A05EED" w14:textId="77777777" w:rsidR="00B55D5A" w:rsidRDefault="00B55D5A" w:rsidP="00ED7243">
      <w:pPr>
        <w:pStyle w:val="ListParagraph"/>
        <w:numPr>
          <w:ilvl w:val="0"/>
          <w:numId w:val="4"/>
        </w:numPr>
        <w:tabs>
          <w:tab w:val="left" w:pos="360"/>
        </w:tabs>
        <w:ind w:left="0" w:firstLine="0"/>
        <w:jc w:val="both"/>
      </w:pPr>
      <w:r>
        <w:t>Preparing and delivery offline capacity development events.</w:t>
      </w:r>
    </w:p>
    <w:p w14:paraId="5466A44E" w14:textId="77777777" w:rsidR="00B55D5A" w:rsidRDefault="00B55D5A" w:rsidP="00ED7243">
      <w:pPr>
        <w:pStyle w:val="ListParagraph"/>
        <w:numPr>
          <w:ilvl w:val="0"/>
          <w:numId w:val="4"/>
        </w:numPr>
        <w:tabs>
          <w:tab w:val="left" w:pos="360"/>
        </w:tabs>
        <w:ind w:left="0" w:firstLine="0"/>
        <w:jc w:val="both"/>
      </w:pPr>
      <w:r>
        <w:t>Preparing and delivery information sessions.</w:t>
      </w:r>
    </w:p>
    <w:p w14:paraId="00BA27FF" w14:textId="77777777" w:rsidR="00B55D5A" w:rsidRDefault="00B55D5A" w:rsidP="00ED7243">
      <w:pPr>
        <w:pStyle w:val="ListParagraph"/>
        <w:numPr>
          <w:ilvl w:val="0"/>
          <w:numId w:val="4"/>
        </w:numPr>
        <w:tabs>
          <w:tab w:val="left" w:pos="360"/>
        </w:tabs>
        <w:ind w:left="0" w:firstLine="0"/>
        <w:jc w:val="both"/>
      </w:pPr>
      <w:r>
        <w:t>Preparing materials upon request and supporting other requested activities.</w:t>
      </w:r>
    </w:p>
    <w:p w14:paraId="0619E119" w14:textId="1EBDE890" w:rsidR="00155D73" w:rsidRPr="001261F8" w:rsidRDefault="00155D73" w:rsidP="00127D3B">
      <w:pPr>
        <w:pStyle w:val="ZwischenberschriftohneAbstand"/>
        <w:jc w:val="both"/>
        <w:rPr>
          <w:u w:val="single"/>
        </w:rPr>
      </w:pPr>
      <w:r>
        <w:rPr>
          <w:u w:val="single"/>
        </w:rPr>
        <w:t>Qualifications of key expert</w:t>
      </w:r>
      <w:r w:rsidR="00D25E7D">
        <w:rPr>
          <w:u w:val="single"/>
        </w:rPr>
        <w:t>s</w:t>
      </w:r>
      <w:r>
        <w:rPr>
          <w:u w:val="single"/>
        </w:rPr>
        <w:t xml:space="preserve"> 1</w:t>
      </w:r>
      <w:r w:rsidR="00D25E7D">
        <w:rPr>
          <w:u w:val="single"/>
        </w:rPr>
        <w:t xml:space="preserve"> - 2</w:t>
      </w:r>
    </w:p>
    <w:p w14:paraId="7495C7F3" w14:textId="44C44B03" w:rsidR="00E46D6C" w:rsidRPr="00F424D4" w:rsidRDefault="00E46D6C" w:rsidP="00ED7243">
      <w:pPr>
        <w:pStyle w:val="ListParagraph"/>
        <w:numPr>
          <w:ilvl w:val="0"/>
          <w:numId w:val="4"/>
        </w:numPr>
        <w:ind w:left="357" w:hanging="357"/>
        <w:jc w:val="both"/>
        <w:rPr>
          <w:i/>
          <w:iCs/>
        </w:rPr>
      </w:pPr>
      <w:r>
        <w:t>Education/training (2.2.1</w:t>
      </w:r>
      <w:r w:rsidR="000B07F3">
        <w:t xml:space="preserve">; </w:t>
      </w:r>
      <w:r w:rsidR="000B07F3" w:rsidRPr="004701C2">
        <w:rPr>
          <w:lang w:val="uk-UA"/>
        </w:rPr>
        <w:t>2</w:t>
      </w:r>
      <w:r w:rsidR="000B07F3" w:rsidRPr="004701C2">
        <w:rPr>
          <w:lang w:val="en-US"/>
        </w:rPr>
        <w:t>.3.1</w:t>
      </w:r>
      <w:r>
        <w:t>): university degree (</w:t>
      </w:r>
      <w:r w:rsidR="008A3773" w:rsidRPr="0079508B">
        <w:rPr>
          <w:rStyle w:val="ZulschenderTextZchn"/>
          <w:color w:val="auto"/>
        </w:rPr>
        <w:t>Master/Specialist</w:t>
      </w:r>
      <w:r>
        <w:t xml:space="preserve">) in </w:t>
      </w:r>
      <w:proofErr w:type="gramStart"/>
      <w:r w:rsidR="009C2C51">
        <w:t>I</w:t>
      </w:r>
      <w:r w:rsidR="009C2C51" w:rsidRPr="0093370E">
        <w:t>nternational</w:t>
      </w:r>
      <w:proofErr w:type="gramEnd"/>
      <w:r w:rsidR="009C2C51" w:rsidRPr="0093370E">
        <w:t xml:space="preserve"> relations, </w:t>
      </w:r>
      <w:r w:rsidR="009C2C51">
        <w:t>L</w:t>
      </w:r>
      <w:r w:rsidR="009C2C51" w:rsidRPr="0093370E">
        <w:t xml:space="preserve">aw, </w:t>
      </w:r>
      <w:r w:rsidR="009C2C51">
        <w:t>S</w:t>
      </w:r>
      <w:r w:rsidR="009C2C51" w:rsidRPr="0093370E">
        <w:t xml:space="preserve">ociology, </w:t>
      </w:r>
      <w:r w:rsidR="009C2C51">
        <w:t>H</w:t>
      </w:r>
      <w:r w:rsidR="009C2C51" w:rsidRPr="0093370E">
        <w:t xml:space="preserve">istory, </w:t>
      </w:r>
      <w:r w:rsidR="009C2C51">
        <w:t>P</w:t>
      </w:r>
      <w:r w:rsidR="009C2C51" w:rsidRPr="0093370E">
        <w:t xml:space="preserve">olitical </w:t>
      </w:r>
      <w:r w:rsidR="009C2C51">
        <w:t>S</w:t>
      </w:r>
      <w:r w:rsidR="009C2C51" w:rsidRPr="0093370E">
        <w:t>cience</w:t>
      </w:r>
      <w:r w:rsidR="00065BAB">
        <w:rPr>
          <w:lang w:val="uk-UA"/>
        </w:rPr>
        <w:t xml:space="preserve">, </w:t>
      </w:r>
      <w:proofErr w:type="spellStart"/>
      <w:r w:rsidR="00065BAB" w:rsidRPr="00065BAB">
        <w:rPr>
          <w:lang w:val="uk-UA"/>
        </w:rPr>
        <w:t>European</w:t>
      </w:r>
      <w:proofErr w:type="spellEnd"/>
      <w:r w:rsidR="00065BAB" w:rsidRPr="00065BAB">
        <w:rPr>
          <w:lang w:val="uk-UA"/>
        </w:rPr>
        <w:t xml:space="preserve"> </w:t>
      </w:r>
      <w:proofErr w:type="spellStart"/>
      <w:r w:rsidR="00065BAB" w:rsidRPr="00065BAB">
        <w:rPr>
          <w:lang w:val="uk-UA"/>
        </w:rPr>
        <w:t>Studies</w:t>
      </w:r>
      <w:proofErr w:type="spellEnd"/>
      <w:r w:rsidR="00065BAB" w:rsidRPr="00065BAB">
        <w:rPr>
          <w:lang w:val="uk-UA"/>
        </w:rPr>
        <w:t xml:space="preserve">, </w:t>
      </w:r>
      <w:proofErr w:type="spellStart"/>
      <w:r w:rsidR="00065BAB" w:rsidRPr="00065BAB">
        <w:rPr>
          <w:lang w:val="uk-UA"/>
        </w:rPr>
        <w:t>Philology</w:t>
      </w:r>
      <w:proofErr w:type="spellEnd"/>
      <w:r w:rsidR="00065BAB" w:rsidRPr="00065BAB">
        <w:rPr>
          <w:lang w:val="uk-UA"/>
        </w:rPr>
        <w:t xml:space="preserve">, </w:t>
      </w:r>
      <w:proofErr w:type="spellStart"/>
      <w:r w:rsidR="00065BAB" w:rsidRPr="00065BAB">
        <w:rPr>
          <w:lang w:val="uk-UA"/>
        </w:rPr>
        <w:t>Journalism</w:t>
      </w:r>
      <w:proofErr w:type="spellEnd"/>
    </w:p>
    <w:p w14:paraId="3124B27C" w14:textId="546D3D70" w:rsidR="00E46D6C" w:rsidRPr="00F15E0F" w:rsidRDefault="00E46D6C" w:rsidP="00ED7243">
      <w:pPr>
        <w:pStyle w:val="ListParagraph"/>
        <w:numPr>
          <w:ilvl w:val="0"/>
          <w:numId w:val="4"/>
        </w:numPr>
        <w:ind w:left="357" w:hanging="357"/>
        <w:jc w:val="both"/>
      </w:pPr>
      <w:r>
        <w:t>Language (2.2.2</w:t>
      </w:r>
      <w:r w:rsidR="00EB6A3C">
        <w:t>; 2.3.2</w:t>
      </w:r>
      <w:r>
        <w:t xml:space="preserve">):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F15E0F">
            <w:t>B2</w:t>
          </w:r>
        </w:sdtContent>
      </w:sdt>
      <w:r>
        <w:t>-level language proficiency</w:t>
      </w:r>
      <w:r w:rsidRPr="00CB1034">
        <w:rPr>
          <w:rStyle w:val="ZulschenderTextZchn"/>
        </w:rPr>
        <w:t xml:space="preserve"> </w:t>
      </w:r>
      <w:r>
        <w:t xml:space="preserve">in </w:t>
      </w:r>
      <w:r w:rsidR="00F15E0F" w:rsidRPr="00F15E0F">
        <w:rPr>
          <w:rStyle w:val="ZulschenderTextZchn"/>
          <w:color w:val="auto"/>
        </w:rPr>
        <w:t>English</w:t>
      </w:r>
      <w:r w:rsidR="00065BAB">
        <w:rPr>
          <w:rStyle w:val="ZulschenderTextZchn"/>
          <w:color w:val="auto"/>
          <w:lang w:val="uk-UA"/>
        </w:rPr>
        <w:t xml:space="preserve"> </w:t>
      </w:r>
      <w:r w:rsidR="00065BAB">
        <w:rPr>
          <w:rStyle w:val="ZulschenderTextZchn"/>
          <w:color w:val="auto"/>
          <w:lang w:val="en-US"/>
        </w:rPr>
        <w:t>based on CV</w:t>
      </w:r>
    </w:p>
    <w:p w14:paraId="67E0069A" w14:textId="48C6E89D" w:rsidR="00E46D6C" w:rsidRPr="001261F8" w:rsidRDefault="00E46D6C" w:rsidP="00ED7243">
      <w:pPr>
        <w:pStyle w:val="ListParagraph"/>
        <w:numPr>
          <w:ilvl w:val="0"/>
          <w:numId w:val="4"/>
        </w:numPr>
        <w:ind w:left="357" w:hanging="357"/>
        <w:jc w:val="both"/>
      </w:pPr>
      <w:r>
        <w:t>General professional experience (2.2.3</w:t>
      </w:r>
      <w:r w:rsidR="00F15E0F">
        <w:t xml:space="preserve">, </w:t>
      </w:r>
      <w:r w:rsidR="006B373E">
        <w:t>2.3.3</w:t>
      </w:r>
      <w:r>
        <w:t xml:space="preserve">): </w:t>
      </w:r>
      <w:r w:rsidR="006B373E">
        <w:t>8</w:t>
      </w:r>
      <w:r>
        <w:t xml:space="preserve"> years of professional experience in the </w:t>
      </w:r>
      <w:r w:rsidR="008E074D" w:rsidRPr="00E63280">
        <w:rPr>
          <w:rFonts w:cs="Arial"/>
          <w:bCs/>
        </w:rPr>
        <w:t>international relations, law, sociology, history, political science</w:t>
      </w:r>
    </w:p>
    <w:p w14:paraId="186A2DB2" w14:textId="44E52BB4" w:rsidR="00E46D6C" w:rsidRPr="001261F8" w:rsidRDefault="00E46D6C" w:rsidP="00ED7243">
      <w:pPr>
        <w:pStyle w:val="ListParagraph"/>
        <w:numPr>
          <w:ilvl w:val="0"/>
          <w:numId w:val="4"/>
        </w:numPr>
        <w:ind w:left="357" w:hanging="357"/>
        <w:jc w:val="both"/>
      </w:pPr>
      <w:r>
        <w:t>Specific professional experience (2.2.4</w:t>
      </w:r>
      <w:r w:rsidR="008C0B17">
        <w:t>, 2.3.4</w:t>
      </w:r>
      <w:r>
        <w:t xml:space="preserve">): </w:t>
      </w:r>
      <w:r w:rsidR="008C0B17">
        <w:t>7</w:t>
      </w:r>
      <w:r>
        <w:t xml:space="preserve"> years in </w:t>
      </w:r>
      <w:r w:rsidR="00C10FA1" w:rsidRPr="00C10FA1">
        <w:t>public communications, training activities, and public relations</w:t>
      </w:r>
    </w:p>
    <w:p w14:paraId="347F598E" w14:textId="77777777" w:rsidR="00DE0865" w:rsidRPr="00C6613D" w:rsidRDefault="00DE0865" w:rsidP="00DE0865">
      <w:pPr>
        <w:pStyle w:val="Heading2"/>
      </w:pPr>
      <w:r w:rsidRPr="00C6613D">
        <w:t>Key expert</w:t>
      </w:r>
      <w:r>
        <w:t>s</w:t>
      </w:r>
      <w:r w:rsidRPr="00C6613D">
        <w:t xml:space="preserve"> </w:t>
      </w:r>
      <w:r>
        <w:t>3 - 10</w:t>
      </w:r>
    </w:p>
    <w:p w14:paraId="149B6CC3" w14:textId="77777777" w:rsidR="00DE0865" w:rsidRPr="00C6613D" w:rsidRDefault="00DE0865" w:rsidP="00DE0865">
      <w:pPr>
        <w:pStyle w:val="ZwischenberschriftohneAbstand"/>
        <w:spacing w:before="240"/>
        <w:rPr>
          <w:u w:val="single"/>
        </w:rPr>
      </w:pPr>
      <w:r w:rsidRPr="00C6613D">
        <w:rPr>
          <w:u w:val="single"/>
        </w:rPr>
        <w:t>Tasks of key expert</w:t>
      </w:r>
      <w:r>
        <w:rPr>
          <w:u w:val="single"/>
        </w:rPr>
        <w:t>s</w:t>
      </w:r>
      <w:r w:rsidRPr="00C6613D">
        <w:rPr>
          <w:u w:val="single"/>
        </w:rPr>
        <w:t xml:space="preserve"> </w:t>
      </w:r>
      <w:r>
        <w:rPr>
          <w:u w:val="single"/>
        </w:rPr>
        <w:t>3 - 10</w:t>
      </w:r>
    </w:p>
    <w:p w14:paraId="29A835F4" w14:textId="77777777" w:rsidR="00DE0865" w:rsidRPr="007B4432" w:rsidRDefault="00DE0865" w:rsidP="00ED7243">
      <w:pPr>
        <w:pStyle w:val="ListParagraph"/>
        <w:numPr>
          <w:ilvl w:val="0"/>
          <w:numId w:val="12"/>
        </w:numPr>
        <w:spacing w:after="0"/>
        <w:ind w:left="450" w:hanging="450"/>
        <w:jc w:val="both"/>
        <w:rPr>
          <w:rFonts w:eastAsia="Calibri"/>
        </w:rPr>
      </w:pPr>
      <w:r w:rsidRPr="007B4432">
        <w:rPr>
          <w:rFonts w:eastAsia="Calibri"/>
        </w:rPr>
        <w:t>Preparing and delivery offline capacity development events.</w:t>
      </w:r>
    </w:p>
    <w:p w14:paraId="352AA590" w14:textId="77777777" w:rsidR="00DE0865" w:rsidRPr="007B4432" w:rsidRDefault="00DE0865" w:rsidP="00ED7243">
      <w:pPr>
        <w:pStyle w:val="Aufzhlung"/>
        <w:numPr>
          <w:ilvl w:val="0"/>
          <w:numId w:val="12"/>
        </w:numPr>
        <w:tabs>
          <w:tab w:val="clear" w:pos="483"/>
        </w:tabs>
        <w:spacing w:before="0" w:after="0"/>
        <w:ind w:left="450" w:hanging="450"/>
        <w:contextualSpacing/>
        <w:rPr>
          <w:color w:val="000000" w:themeColor="text1"/>
          <w:lang w:val="en-GB"/>
        </w:rPr>
      </w:pPr>
      <w:r w:rsidRPr="007B4432">
        <w:rPr>
          <w:lang w:val="en-GB"/>
        </w:rPr>
        <w:t>Preparing materials upon request and supporting other requested activities.</w:t>
      </w:r>
    </w:p>
    <w:p w14:paraId="401E4993" w14:textId="77777777" w:rsidR="00DE0865" w:rsidRPr="00692F67" w:rsidRDefault="00DE0865" w:rsidP="00DE0865">
      <w:pPr>
        <w:pStyle w:val="ZwischenberschriftohneAbstand"/>
        <w:spacing w:before="240"/>
        <w:rPr>
          <w:u w:val="single"/>
        </w:rPr>
      </w:pPr>
      <w:r w:rsidRPr="00692F67">
        <w:rPr>
          <w:u w:val="single"/>
        </w:rPr>
        <w:t xml:space="preserve">Qualifications of key expert </w:t>
      </w:r>
      <w:r>
        <w:rPr>
          <w:u w:val="single"/>
        </w:rPr>
        <w:t>3 - 10</w:t>
      </w:r>
    </w:p>
    <w:p w14:paraId="04C42829" w14:textId="54C48B43" w:rsidR="00824F78" w:rsidRPr="00824F78" w:rsidRDefault="00DE0865" w:rsidP="00ED7243">
      <w:pPr>
        <w:pStyle w:val="ListParagraph"/>
        <w:numPr>
          <w:ilvl w:val="1"/>
          <w:numId w:val="1"/>
        </w:numPr>
        <w:spacing w:after="0"/>
      </w:pPr>
      <w:r w:rsidRPr="00692F67">
        <w:t>Education/training (</w:t>
      </w:r>
      <w:r w:rsidRPr="000F6FEE">
        <w:t>2.4.1</w:t>
      </w:r>
      <w:r>
        <w:t xml:space="preserve"> – 2.11.1</w:t>
      </w:r>
      <w:r w:rsidRPr="00692F67">
        <w:t xml:space="preserve">): </w:t>
      </w:r>
      <w:r w:rsidR="00824F78" w:rsidRPr="00824F78">
        <w:rPr>
          <w:rFonts w:eastAsia="Times New Roman" w:cs="Arial"/>
          <w:szCs w:val="20"/>
          <w:lang w:eastAsia="de-DE"/>
        </w:rPr>
        <w:t xml:space="preserve">university degree (Master/Specialist) in </w:t>
      </w:r>
      <w:proofErr w:type="gramStart"/>
      <w:r w:rsidR="00824F78" w:rsidRPr="00824F78">
        <w:rPr>
          <w:rFonts w:eastAsia="Times New Roman" w:cs="Arial"/>
          <w:szCs w:val="20"/>
          <w:lang w:eastAsia="de-DE"/>
        </w:rPr>
        <w:t>International</w:t>
      </w:r>
      <w:proofErr w:type="gramEnd"/>
      <w:r w:rsidR="00824F78" w:rsidRPr="00824F78">
        <w:rPr>
          <w:rFonts w:eastAsia="Times New Roman" w:cs="Arial"/>
          <w:szCs w:val="20"/>
          <w:lang w:eastAsia="de-DE"/>
        </w:rPr>
        <w:t xml:space="preserve"> relations, Law, Sociology, History, Political Science</w:t>
      </w:r>
      <w:r w:rsidR="00065BAB">
        <w:rPr>
          <w:rFonts w:eastAsia="Times New Roman" w:cs="Arial"/>
          <w:szCs w:val="20"/>
          <w:lang w:val="uk-UA" w:eastAsia="de-DE"/>
        </w:rPr>
        <w:t xml:space="preserve">, </w:t>
      </w:r>
      <w:r w:rsidR="00065BAB" w:rsidRPr="00065BAB">
        <w:rPr>
          <w:rFonts w:eastAsia="Times New Roman" w:cs="Arial"/>
          <w:szCs w:val="20"/>
          <w:lang w:val="uk-UA" w:eastAsia="de-DE"/>
        </w:rPr>
        <w:t>European Studies, Philology, Journalism</w:t>
      </w:r>
    </w:p>
    <w:p w14:paraId="4BCEECFC" w14:textId="15A1CD40" w:rsidR="00DE0865" w:rsidRPr="00824F78" w:rsidRDefault="00DE0865" w:rsidP="00ED7243">
      <w:pPr>
        <w:pStyle w:val="ListParagraph"/>
        <w:numPr>
          <w:ilvl w:val="1"/>
          <w:numId w:val="1"/>
        </w:numPr>
        <w:spacing w:after="0"/>
      </w:pPr>
      <w:r w:rsidRPr="00824F78">
        <w:t xml:space="preserve">Language (2.4.2 – 2.11.2): </w:t>
      </w:r>
      <w:sdt>
        <w:sdtPr>
          <w:alias w:val="Course levels A1–C2"/>
          <w:tag w:val="Course levels A1–C2"/>
          <w:id w:val="-2127769416"/>
          <w:placeholder>
            <w:docPart w:val="321FE2AEA68C4B5393584447CC70E5CE"/>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89400A">
            <w:t>B2</w:t>
          </w:r>
        </w:sdtContent>
      </w:sdt>
      <w:r w:rsidR="0089400A">
        <w:t>-level language proficiency</w:t>
      </w:r>
      <w:r w:rsidR="0089400A" w:rsidRPr="00CB1034">
        <w:rPr>
          <w:rStyle w:val="ZulschenderTextZchn"/>
        </w:rPr>
        <w:t xml:space="preserve"> </w:t>
      </w:r>
      <w:r w:rsidR="0089400A">
        <w:t xml:space="preserve">in </w:t>
      </w:r>
      <w:r w:rsidR="0089400A" w:rsidRPr="00F15E0F">
        <w:rPr>
          <w:rStyle w:val="ZulschenderTextZchn"/>
          <w:color w:val="auto"/>
        </w:rPr>
        <w:t>English</w:t>
      </w:r>
      <w:r w:rsidR="00065BAB">
        <w:rPr>
          <w:rStyle w:val="ZulschenderTextZchn"/>
          <w:color w:val="auto"/>
        </w:rPr>
        <w:t xml:space="preserve"> </w:t>
      </w:r>
      <w:r w:rsidR="00065BAB">
        <w:rPr>
          <w:rStyle w:val="ZulschenderTextZchn"/>
          <w:color w:val="auto"/>
          <w:lang w:val="en-US"/>
        </w:rPr>
        <w:t>based on CV</w:t>
      </w:r>
    </w:p>
    <w:p w14:paraId="5C6654F7" w14:textId="72A0B07A" w:rsidR="00DE0865" w:rsidRPr="00ED7CE0" w:rsidRDefault="00DE0865" w:rsidP="00ED7243">
      <w:pPr>
        <w:pStyle w:val="Aufzhlung"/>
        <w:numPr>
          <w:ilvl w:val="1"/>
          <w:numId w:val="1"/>
        </w:numPr>
        <w:tabs>
          <w:tab w:val="clear" w:pos="483"/>
        </w:tabs>
        <w:spacing w:before="0" w:after="0"/>
        <w:contextualSpacing/>
        <w:rPr>
          <w:i/>
          <w:iCs/>
          <w:lang w:val="en-GB"/>
        </w:rPr>
      </w:pPr>
      <w:r w:rsidRPr="00A229BC">
        <w:rPr>
          <w:lang w:val="en-GB"/>
        </w:rPr>
        <w:t>General professional experience (2.</w:t>
      </w:r>
      <w:r>
        <w:rPr>
          <w:lang w:val="en-GB"/>
        </w:rPr>
        <w:t>4</w:t>
      </w:r>
      <w:r w:rsidRPr="00A229BC">
        <w:rPr>
          <w:lang w:val="en-GB"/>
        </w:rPr>
        <w:t>.3</w:t>
      </w:r>
      <w:r>
        <w:rPr>
          <w:lang w:val="en-GB"/>
        </w:rPr>
        <w:t xml:space="preserve"> – 2.11.3</w:t>
      </w:r>
      <w:r w:rsidRPr="00A229BC">
        <w:rPr>
          <w:lang w:val="en-GB"/>
        </w:rPr>
        <w:t xml:space="preserve">): </w:t>
      </w:r>
      <w:r w:rsidR="004404E4" w:rsidRPr="004404E4">
        <w:rPr>
          <w:bCs/>
          <w:lang w:val="en-GB"/>
        </w:rPr>
        <w:t xml:space="preserve">8 years of professional experience in the international relations, law, sociology, history, political </w:t>
      </w:r>
      <w:proofErr w:type="gramStart"/>
      <w:r w:rsidR="004404E4" w:rsidRPr="004404E4">
        <w:rPr>
          <w:bCs/>
          <w:lang w:val="en-GB"/>
        </w:rPr>
        <w:t>science</w:t>
      </w:r>
      <w:r w:rsidRPr="00ED7CE0">
        <w:rPr>
          <w:bCs/>
          <w:lang w:val="en-GB"/>
        </w:rPr>
        <w:t>;</w:t>
      </w:r>
      <w:proofErr w:type="gramEnd"/>
      <w:r w:rsidRPr="00ED7CE0">
        <w:rPr>
          <w:bCs/>
          <w:lang w:val="en-GB"/>
        </w:rPr>
        <w:t xml:space="preserve"> </w:t>
      </w:r>
    </w:p>
    <w:p w14:paraId="27D16B0F" w14:textId="199F2558" w:rsidR="00DE0865" w:rsidRPr="00A86B66" w:rsidRDefault="00DE0865" w:rsidP="00ED7243">
      <w:pPr>
        <w:pStyle w:val="ListParagraph"/>
        <w:numPr>
          <w:ilvl w:val="0"/>
          <w:numId w:val="4"/>
        </w:numPr>
        <w:ind w:left="357" w:hanging="357"/>
        <w:jc w:val="both"/>
      </w:pPr>
      <w:r w:rsidRPr="00ED7CE0">
        <w:t>Specific professional experience (2.</w:t>
      </w:r>
      <w:r w:rsidR="004013B0">
        <w:t>4</w:t>
      </w:r>
      <w:r w:rsidRPr="00ED7CE0">
        <w:t>.4</w:t>
      </w:r>
      <w:r>
        <w:t xml:space="preserve"> – 2.11.4</w:t>
      </w:r>
      <w:r w:rsidRPr="00ED7CE0">
        <w:t xml:space="preserve">): </w:t>
      </w:r>
      <w:r w:rsidR="004404E4">
        <w:t xml:space="preserve">7 years in </w:t>
      </w:r>
      <w:r w:rsidR="004404E4" w:rsidRPr="00C10FA1">
        <w:t>public communications, training activities, and public relations</w:t>
      </w:r>
    </w:p>
    <w:p w14:paraId="015772D6" w14:textId="77777777" w:rsidR="00D25E7D" w:rsidRPr="00CC6DF4" w:rsidRDefault="00D25E7D" w:rsidP="00D25E7D">
      <w:pPr>
        <w:pStyle w:val="ListParagraph"/>
        <w:ind w:left="357"/>
        <w:rPr>
          <w:u w:val="single"/>
        </w:rPr>
      </w:pPr>
    </w:p>
    <w:p w14:paraId="6B259700" w14:textId="12C50481" w:rsidR="00155D73" w:rsidRPr="001261F8" w:rsidRDefault="00155D73" w:rsidP="00127D3B">
      <w:pPr>
        <w:pStyle w:val="ZwischenberschriftohneAbstand"/>
        <w:jc w:val="both"/>
        <w:rPr>
          <w:u w:val="single"/>
        </w:rPr>
      </w:pPr>
      <w:r>
        <w:rPr>
          <w:u w:val="single"/>
        </w:rPr>
        <w:t>Soft skills of team members</w:t>
      </w:r>
    </w:p>
    <w:p w14:paraId="1C1ECC4B" w14:textId="77777777" w:rsidR="00155D73" w:rsidRPr="001261F8" w:rsidRDefault="00155D73" w:rsidP="00127D3B">
      <w:pPr>
        <w:pStyle w:val="ZwischenberschriftohneAbstand"/>
        <w:jc w:val="both"/>
      </w:pPr>
      <w:r>
        <w:t>In addition to their specialist qualifications, the following qualifications are required of team members:</w:t>
      </w:r>
    </w:p>
    <w:p w14:paraId="6490254C" w14:textId="77777777" w:rsidR="00155D73" w:rsidRPr="001261F8" w:rsidRDefault="00155D73" w:rsidP="00ED7243">
      <w:pPr>
        <w:pStyle w:val="ListParagraph"/>
        <w:numPr>
          <w:ilvl w:val="0"/>
          <w:numId w:val="4"/>
        </w:numPr>
        <w:ind w:left="357" w:hanging="357"/>
        <w:jc w:val="both"/>
      </w:pPr>
      <w:r>
        <w:t>Team skills</w:t>
      </w:r>
    </w:p>
    <w:p w14:paraId="08F3BC77" w14:textId="77777777" w:rsidR="00155D73" w:rsidRPr="001261F8" w:rsidRDefault="00155D73" w:rsidP="00ED7243">
      <w:pPr>
        <w:pStyle w:val="ListParagraph"/>
        <w:numPr>
          <w:ilvl w:val="0"/>
          <w:numId w:val="4"/>
        </w:numPr>
        <w:ind w:left="357" w:hanging="357"/>
        <w:jc w:val="both"/>
      </w:pPr>
      <w:r>
        <w:t>Initiative</w:t>
      </w:r>
    </w:p>
    <w:p w14:paraId="0991CB45" w14:textId="77777777" w:rsidR="00155D73" w:rsidRPr="001261F8" w:rsidRDefault="00155D73" w:rsidP="00ED7243">
      <w:pPr>
        <w:pStyle w:val="ListParagraph"/>
        <w:numPr>
          <w:ilvl w:val="0"/>
          <w:numId w:val="4"/>
        </w:numPr>
        <w:ind w:left="357" w:hanging="357"/>
        <w:jc w:val="both"/>
      </w:pPr>
      <w:r>
        <w:t>Communication skills</w:t>
      </w:r>
    </w:p>
    <w:p w14:paraId="392FC5B9" w14:textId="77777777" w:rsidR="00155D73" w:rsidRPr="001261F8" w:rsidRDefault="00155D73" w:rsidP="00ED7243">
      <w:pPr>
        <w:pStyle w:val="ListParagraph"/>
        <w:numPr>
          <w:ilvl w:val="0"/>
          <w:numId w:val="4"/>
        </w:numPr>
        <w:ind w:left="357" w:hanging="357"/>
        <w:jc w:val="both"/>
      </w:pPr>
      <w:r>
        <w:t>Socio-cultural skills</w:t>
      </w:r>
    </w:p>
    <w:p w14:paraId="78C111C3" w14:textId="77777777" w:rsidR="00155D73" w:rsidRPr="001261F8" w:rsidRDefault="00155D73" w:rsidP="00ED7243">
      <w:pPr>
        <w:pStyle w:val="ListParagraph"/>
        <w:numPr>
          <w:ilvl w:val="0"/>
          <w:numId w:val="4"/>
        </w:numPr>
        <w:ind w:left="357" w:hanging="357"/>
        <w:jc w:val="both"/>
      </w:pPr>
      <w:r>
        <w:t>Efficient, partner- and client-focused working methods</w:t>
      </w:r>
    </w:p>
    <w:p w14:paraId="21D35197" w14:textId="77777777" w:rsidR="00155D73" w:rsidRPr="001261F8" w:rsidRDefault="00155D73" w:rsidP="00ED7243">
      <w:pPr>
        <w:pStyle w:val="ListParagraph"/>
        <w:numPr>
          <w:ilvl w:val="0"/>
          <w:numId w:val="4"/>
        </w:numPr>
        <w:ind w:left="357" w:hanging="357"/>
        <w:jc w:val="both"/>
      </w:pPr>
      <w:r>
        <w:t>Interdisciplinary thinking</w:t>
      </w:r>
    </w:p>
    <w:p w14:paraId="1DCABE65" w14:textId="08863535" w:rsidR="00155D73" w:rsidRPr="001261F8" w:rsidRDefault="00155D73" w:rsidP="00ED7243">
      <w:pPr>
        <w:pStyle w:val="Heading1"/>
        <w:numPr>
          <w:ilvl w:val="0"/>
          <w:numId w:val="7"/>
        </w:numPr>
        <w:jc w:val="both"/>
      </w:pPr>
      <w:bookmarkStart w:id="59" w:name="_Toc126094246"/>
      <w:r>
        <w:t>Costing requirements</w:t>
      </w:r>
      <w:bookmarkEnd w:id="59"/>
    </w:p>
    <w:p w14:paraId="05F6D7FA" w14:textId="23C4E9C9" w:rsidR="00155D73" w:rsidRPr="005D26F7" w:rsidRDefault="00155D73" w:rsidP="00127D3B">
      <w:pPr>
        <w:pStyle w:val="Heading2"/>
        <w:jc w:val="both"/>
        <w:rPr>
          <w:lang w:val="uk-UA"/>
        </w:rPr>
      </w:pPr>
      <w:bookmarkStart w:id="60" w:name="_Toc126094247"/>
      <w:r w:rsidRPr="005D26F7">
        <w:t>Assignment of personnel and travel expenses</w:t>
      </w:r>
      <w:bookmarkEnd w:id="60"/>
      <w:r w:rsidR="00E71D63" w:rsidRPr="005D26F7">
        <w:rPr>
          <w:lang w:val="uk-UA"/>
        </w:rPr>
        <w:t xml:space="preserve"> </w:t>
      </w:r>
    </w:p>
    <w:p w14:paraId="4361EDCC" w14:textId="705BD16E" w:rsidR="008968F3" w:rsidRPr="005D26F7" w:rsidRDefault="008968F3" w:rsidP="00D93EF8">
      <w:pPr>
        <w:pStyle w:val="ZulschenderText"/>
        <w:jc w:val="both"/>
      </w:pPr>
      <w:bookmarkStart w:id="61" w:name="_Toc126094248"/>
      <w:r w:rsidRPr="005D26F7">
        <w:rPr>
          <w:i w:val="0"/>
          <w:color w:val="auto"/>
        </w:rPr>
        <w:t>All</w:t>
      </w:r>
      <w:r w:rsidR="00A20BB4" w:rsidRPr="005D26F7">
        <w:rPr>
          <w:i w:val="0"/>
          <w:color w:val="auto"/>
        </w:rPr>
        <w:t xml:space="preserve"> business travel</w:t>
      </w:r>
      <w:r w:rsidRPr="005D26F7">
        <w:rPr>
          <w:i w:val="0"/>
          <w:color w:val="auto"/>
        </w:rPr>
        <w:t xml:space="preserve"> must be agreed in advance with the </w:t>
      </w:r>
      <w:r w:rsidR="002A048B" w:rsidRPr="005D26F7">
        <w:rPr>
          <w:i w:val="0"/>
          <w:color w:val="auto"/>
        </w:rPr>
        <w:t xml:space="preserve">GIZ </w:t>
      </w:r>
      <w:r w:rsidRPr="005D26F7">
        <w:rPr>
          <w:i w:val="0"/>
          <w:color w:val="auto"/>
        </w:rPr>
        <w:t>staff member responsible for the project.</w:t>
      </w:r>
    </w:p>
    <w:p w14:paraId="6670BA0D" w14:textId="7EC32B88" w:rsidR="00155D73" w:rsidRPr="005D26F7" w:rsidRDefault="00155D73" w:rsidP="00127D3B">
      <w:pPr>
        <w:pStyle w:val="Heading2"/>
        <w:jc w:val="both"/>
      </w:pPr>
      <w:r w:rsidRPr="005D26F7">
        <w:t>Sustainability aspects for travel</w:t>
      </w:r>
      <w:bookmarkEnd w:id="61"/>
      <w:r w:rsidR="000D6E94" w:rsidRPr="005D26F7">
        <w:t xml:space="preserve"> and travel regulations </w:t>
      </w:r>
    </w:p>
    <w:p w14:paraId="0E4C3ED7" w14:textId="743FEF80" w:rsidR="000D6E94" w:rsidRPr="000D6E94" w:rsidRDefault="000D6E94" w:rsidP="00127D3B">
      <w:pPr>
        <w:jc w:val="both"/>
      </w:pPr>
      <w:r w:rsidRPr="005D26F7">
        <w:t xml:space="preserve">If applicable on ground of these Terms of </w:t>
      </w:r>
      <w:proofErr w:type="gramStart"/>
      <w:r w:rsidRPr="005D26F7">
        <w:t>Reference</w:t>
      </w:r>
      <w:proofErr w:type="gramEnd"/>
      <w:r w:rsidRPr="005D26F7">
        <w:t xml:space="preserve"> the following travel regulations</w:t>
      </w:r>
      <w:r w:rsidR="008E78C2" w:rsidRPr="005D26F7">
        <w:rPr>
          <w:lang w:val="uk-UA"/>
        </w:rPr>
        <w:t xml:space="preserve"> </w:t>
      </w:r>
      <w:r w:rsidR="008E78C2" w:rsidRPr="005D26F7">
        <w:rPr>
          <w:rFonts w:cs="Arial"/>
        </w:rPr>
        <w:t>and reporting documents</w:t>
      </w:r>
      <w:r w:rsidRPr="005D26F7">
        <w:t xml:space="preserve"> are to be observed</w:t>
      </w:r>
      <w:r>
        <w:t xml:space="preserve">. See Annex 1 to these Terms of Reference. </w:t>
      </w:r>
    </w:p>
    <w:p w14:paraId="1F55BC2E" w14:textId="5E787412" w:rsidR="00DF603D" w:rsidRPr="00936B0C" w:rsidRDefault="00155D73" w:rsidP="00D93EF8">
      <w:pPr>
        <w:jc w:val="both"/>
        <w:rPr>
          <w:b/>
        </w:rPr>
      </w:pPr>
      <w:r w:rsidRPr="00D93EF8">
        <w:rPr>
          <w:b/>
        </w:rPr>
        <w:lastRenderedPageBreak/>
        <w:t>Specification of inputs</w:t>
      </w:r>
      <w:r w:rsidR="00DF603D">
        <w:rPr>
          <w:i/>
          <w:color w:val="E36C0A"/>
        </w:rPr>
        <w:t xml:space="preserve"> </w:t>
      </w:r>
    </w:p>
    <w:tbl>
      <w:tblPr>
        <w:tblStyle w:val="TableGrid"/>
        <w:tblW w:w="9913" w:type="dxa"/>
        <w:tblLayout w:type="fixed"/>
        <w:tblLook w:val="04A0" w:firstRow="1" w:lastRow="0" w:firstColumn="1" w:lastColumn="0" w:noHBand="0" w:noVBand="1"/>
      </w:tblPr>
      <w:tblGrid>
        <w:gridCol w:w="2600"/>
        <w:gridCol w:w="1530"/>
        <w:gridCol w:w="1530"/>
        <w:gridCol w:w="810"/>
        <w:gridCol w:w="3443"/>
      </w:tblGrid>
      <w:tr w:rsidR="00155D73" w14:paraId="33135D9B"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93EF8" w:rsidRDefault="00155D73" w:rsidP="00127D3B">
            <w:pPr>
              <w:spacing w:before="120" w:after="120"/>
              <w:jc w:val="both"/>
              <w:rPr>
                <w:rFonts w:cs="Arial"/>
                <w:sz w:val="22"/>
                <w:szCs w:val="22"/>
              </w:rPr>
            </w:pPr>
            <w:r w:rsidRPr="00127D3B">
              <w:rPr>
                <w:rFonts w:cs="Arial"/>
                <w:b/>
              </w:rPr>
              <w:t>Fee days</w:t>
            </w:r>
          </w:p>
        </w:tc>
        <w:tc>
          <w:tcPr>
            <w:tcW w:w="1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8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93EF8" w:rsidRDefault="00155D73" w:rsidP="00127D3B">
            <w:pPr>
              <w:spacing w:before="120" w:after="120"/>
              <w:jc w:val="both"/>
              <w:rPr>
                <w:rFonts w:eastAsia="Arial" w:cs="Arial"/>
                <w:b/>
                <w:bCs/>
                <w:color w:val="000000" w:themeColor="text1"/>
                <w:sz w:val="22"/>
                <w:szCs w:val="22"/>
              </w:rPr>
            </w:pPr>
            <w:r w:rsidRPr="00127D3B">
              <w:rPr>
                <w:rFonts w:cs="Arial"/>
                <w:b/>
                <w:color w:val="000000" w:themeColor="text1"/>
              </w:rPr>
              <w:t>Total</w:t>
            </w:r>
            <w:r w:rsidR="00A842D4" w:rsidRPr="00127D3B">
              <w:rPr>
                <w:rFonts w:cs="Arial"/>
                <w:b/>
                <w:color w:val="000000" w:themeColor="text1"/>
              </w:rPr>
              <w:t xml:space="preserve"> number of days</w:t>
            </w:r>
          </w:p>
        </w:tc>
        <w:tc>
          <w:tcPr>
            <w:tcW w:w="34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93EF8" w:rsidRDefault="00155D73" w:rsidP="00127D3B">
            <w:pPr>
              <w:spacing w:before="120" w:after="120"/>
              <w:jc w:val="both"/>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  </w:t>
            </w:r>
          </w:p>
        </w:tc>
      </w:tr>
      <w:tr w:rsidR="00155D73" w14:paraId="59FECE51"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08FAC76C" w14:textId="28E537AA" w:rsidR="00155D73" w:rsidRPr="00D93EF8" w:rsidRDefault="00155D73" w:rsidP="00127D3B">
            <w:pPr>
              <w:spacing w:before="120" w:after="120"/>
              <w:jc w:val="both"/>
              <w:rPr>
                <w:rFonts w:eastAsia="Arial" w:cs="Arial"/>
                <w:sz w:val="22"/>
                <w:szCs w:val="22"/>
              </w:rPr>
            </w:pPr>
            <w:r w:rsidRPr="00127D3B">
              <w:rPr>
                <w:rFonts w:cs="Arial"/>
                <w:b/>
                <w:color w:val="000000" w:themeColor="text1"/>
              </w:rPr>
              <w:t xml:space="preserve">Designation of </w:t>
            </w:r>
            <w:r w:rsidR="00FF23F2" w:rsidRPr="00FF23F2">
              <w:rPr>
                <w:rFonts w:cs="Arial"/>
                <w:b/>
              </w:rPr>
              <w:t>Expert 1</w:t>
            </w:r>
          </w:p>
        </w:tc>
        <w:tc>
          <w:tcPr>
            <w:tcW w:w="1530" w:type="dxa"/>
            <w:tcBorders>
              <w:top w:val="single" w:sz="8" w:space="0" w:color="auto"/>
              <w:left w:val="single" w:sz="8" w:space="0" w:color="auto"/>
              <w:bottom w:val="single" w:sz="8" w:space="0" w:color="auto"/>
              <w:right w:val="single" w:sz="8" w:space="0" w:color="auto"/>
            </w:tcBorders>
          </w:tcPr>
          <w:p w14:paraId="17C131FC" w14:textId="578D8676" w:rsidR="00155D73" w:rsidRPr="00D93EF8" w:rsidRDefault="00730710" w:rsidP="00127D3B">
            <w:pPr>
              <w:spacing w:before="120" w:after="120"/>
              <w:jc w:val="both"/>
              <w:rPr>
                <w:rFonts w:eastAsia="Arial" w:cs="Arial"/>
                <w:b/>
                <w:bCs/>
                <w:color w:val="000000" w:themeColor="text1"/>
                <w:sz w:val="22"/>
                <w:szCs w:val="22"/>
              </w:rPr>
            </w:pPr>
            <w:r>
              <w:rPr>
                <w:rFonts w:eastAsia="Arial" w:cs="Arial"/>
                <w:b/>
                <w:color w:val="000000" w:themeColor="text1"/>
              </w:rPr>
              <w:t>expert day</w:t>
            </w:r>
          </w:p>
        </w:tc>
        <w:tc>
          <w:tcPr>
            <w:tcW w:w="1530" w:type="dxa"/>
            <w:tcBorders>
              <w:top w:val="single" w:sz="8" w:space="0" w:color="auto"/>
              <w:left w:val="single" w:sz="8" w:space="0" w:color="auto"/>
              <w:bottom w:val="single" w:sz="8" w:space="0" w:color="auto"/>
              <w:right w:val="single" w:sz="8" w:space="0" w:color="auto"/>
            </w:tcBorders>
          </w:tcPr>
          <w:p w14:paraId="69A7496A" w14:textId="53BA00E5" w:rsidR="00155D73" w:rsidRPr="00D93EF8" w:rsidRDefault="00690B30" w:rsidP="00127D3B">
            <w:pPr>
              <w:spacing w:before="120" w:after="120"/>
              <w:jc w:val="both"/>
              <w:rPr>
                <w:rFonts w:eastAsia="Arial" w:cs="Arial"/>
                <w:b/>
                <w:bCs/>
                <w:color w:val="000000" w:themeColor="text1"/>
                <w:sz w:val="22"/>
                <w:szCs w:val="22"/>
              </w:rPr>
            </w:pPr>
            <w:r>
              <w:rPr>
                <w:rFonts w:eastAsia="Arial" w:cs="Arial"/>
                <w:b/>
                <w:color w:val="000000" w:themeColor="text1"/>
              </w:rPr>
              <w:t>1</w:t>
            </w:r>
          </w:p>
        </w:tc>
        <w:tc>
          <w:tcPr>
            <w:tcW w:w="810" w:type="dxa"/>
            <w:tcBorders>
              <w:top w:val="single" w:sz="8" w:space="0" w:color="auto"/>
              <w:left w:val="single" w:sz="8" w:space="0" w:color="auto"/>
              <w:bottom w:val="single" w:sz="8" w:space="0" w:color="auto"/>
              <w:right w:val="single" w:sz="8" w:space="0" w:color="auto"/>
            </w:tcBorders>
          </w:tcPr>
          <w:p w14:paraId="51B8628A" w14:textId="578A4C18" w:rsidR="00155D73" w:rsidRPr="00D93EF8" w:rsidRDefault="00690B30" w:rsidP="00127D3B">
            <w:pPr>
              <w:spacing w:before="120" w:after="120"/>
              <w:jc w:val="both"/>
              <w:rPr>
                <w:rFonts w:eastAsia="Arial" w:cs="Arial"/>
                <w:b/>
                <w:bCs/>
                <w:color w:val="000000" w:themeColor="text1"/>
                <w:sz w:val="22"/>
                <w:szCs w:val="22"/>
              </w:rPr>
            </w:pPr>
            <w:r>
              <w:rPr>
                <w:rFonts w:eastAsia="Arial" w:cs="Arial"/>
                <w:b/>
                <w:color w:val="000000" w:themeColor="text1"/>
              </w:rPr>
              <w:t>42</w:t>
            </w:r>
          </w:p>
        </w:tc>
        <w:tc>
          <w:tcPr>
            <w:tcW w:w="3443" w:type="dxa"/>
            <w:tcBorders>
              <w:top w:val="single" w:sz="8" w:space="0" w:color="auto"/>
              <w:left w:val="single" w:sz="8" w:space="0" w:color="auto"/>
              <w:bottom w:val="single" w:sz="8" w:space="0" w:color="auto"/>
              <w:right w:val="single" w:sz="8" w:space="0" w:color="auto"/>
            </w:tcBorders>
          </w:tcPr>
          <w:p w14:paraId="29A92BB7" w14:textId="77777777" w:rsidR="00155D73" w:rsidRPr="00D93EF8" w:rsidRDefault="00155D73" w:rsidP="00127D3B">
            <w:pPr>
              <w:spacing w:before="120" w:after="120"/>
              <w:jc w:val="both"/>
              <w:rPr>
                <w:rFonts w:cs="Arial"/>
                <w:sz w:val="22"/>
                <w:szCs w:val="22"/>
              </w:rPr>
            </w:pP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6A4D33" w14:paraId="71C19DD5"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1F3DD42B" w14:textId="26A7EE87" w:rsidR="006A4D33" w:rsidRPr="00D93EF8" w:rsidRDefault="006A4D33" w:rsidP="006A4D33">
            <w:pPr>
              <w:spacing w:before="120" w:after="120"/>
              <w:jc w:val="both"/>
              <w:rPr>
                <w:rFonts w:eastAsia="Arial" w:cs="Arial"/>
                <w:sz w:val="22"/>
                <w:szCs w:val="22"/>
              </w:rPr>
            </w:pPr>
            <w:r w:rsidRPr="00127D3B">
              <w:rPr>
                <w:rFonts w:cs="Arial"/>
                <w:b/>
                <w:color w:val="000000" w:themeColor="text1"/>
              </w:rPr>
              <w:t xml:space="preserve">Designation of </w:t>
            </w:r>
            <w:r w:rsidRPr="00FF23F2">
              <w:rPr>
                <w:rFonts w:cs="Arial"/>
                <w:b/>
              </w:rPr>
              <w:t xml:space="preserve">Expert </w:t>
            </w:r>
            <w:r>
              <w:rPr>
                <w:rFonts w:cs="Arial"/>
                <w:b/>
              </w:rPr>
              <w:t>2</w:t>
            </w:r>
          </w:p>
        </w:tc>
        <w:tc>
          <w:tcPr>
            <w:tcW w:w="1530" w:type="dxa"/>
            <w:tcBorders>
              <w:top w:val="single" w:sz="8" w:space="0" w:color="auto"/>
              <w:left w:val="single" w:sz="8" w:space="0" w:color="auto"/>
              <w:bottom w:val="single" w:sz="8" w:space="0" w:color="auto"/>
              <w:right w:val="single" w:sz="8" w:space="0" w:color="auto"/>
            </w:tcBorders>
          </w:tcPr>
          <w:p w14:paraId="220127D3" w14:textId="3CABDBF7" w:rsidR="006A4D33" w:rsidRPr="00D93EF8" w:rsidRDefault="006A4D33" w:rsidP="006A4D33">
            <w:pPr>
              <w:spacing w:before="120" w:after="120"/>
              <w:jc w:val="both"/>
              <w:rPr>
                <w:rFonts w:eastAsia="Arial" w:cs="Arial"/>
                <w:b/>
                <w:bCs/>
                <w:color w:val="000000" w:themeColor="text1"/>
                <w:sz w:val="22"/>
                <w:szCs w:val="22"/>
              </w:rPr>
            </w:pPr>
            <w:r>
              <w:rPr>
                <w:rFonts w:eastAsia="Arial" w:cs="Arial"/>
                <w:b/>
                <w:color w:val="000000" w:themeColor="text1"/>
              </w:rPr>
              <w:t>expert day</w:t>
            </w:r>
          </w:p>
        </w:tc>
        <w:tc>
          <w:tcPr>
            <w:tcW w:w="1530" w:type="dxa"/>
            <w:tcBorders>
              <w:top w:val="single" w:sz="8" w:space="0" w:color="auto"/>
              <w:left w:val="single" w:sz="8" w:space="0" w:color="auto"/>
              <w:bottom w:val="single" w:sz="8" w:space="0" w:color="auto"/>
              <w:right w:val="single" w:sz="8" w:space="0" w:color="auto"/>
            </w:tcBorders>
          </w:tcPr>
          <w:p w14:paraId="216197F4" w14:textId="48EE8E44" w:rsidR="006A4D33" w:rsidRPr="00D93EF8" w:rsidRDefault="006A4D33" w:rsidP="006A4D33">
            <w:pPr>
              <w:spacing w:before="120" w:after="120"/>
              <w:jc w:val="both"/>
              <w:rPr>
                <w:rFonts w:eastAsia="Arial" w:cs="Arial"/>
                <w:b/>
                <w:bCs/>
                <w:color w:val="000000" w:themeColor="text1"/>
                <w:sz w:val="22"/>
                <w:szCs w:val="22"/>
              </w:rPr>
            </w:pPr>
            <w:r>
              <w:rPr>
                <w:rFonts w:eastAsia="Arial" w:cs="Arial"/>
                <w:b/>
                <w:color w:val="000000" w:themeColor="text1"/>
              </w:rPr>
              <w:t>1</w:t>
            </w:r>
          </w:p>
        </w:tc>
        <w:tc>
          <w:tcPr>
            <w:tcW w:w="810" w:type="dxa"/>
            <w:tcBorders>
              <w:top w:val="single" w:sz="8" w:space="0" w:color="auto"/>
              <w:left w:val="single" w:sz="8" w:space="0" w:color="auto"/>
              <w:bottom w:val="single" w:sz="8" w:space="0" w:color="auto"/>
              <w:right w:val="single" w:sz="8" w:space="0" w:color="auto"/>
            </w:tcBorders>
          </w:tcPr>
          <w:p w14:paraId="380F3E5D" w14:textId="3344F8FA" w:rsidR="006A4D33" w:rsidRPr="00D93EF8" w:rsidRDefault="006A4D33" w:rsidP="006A4D33">
            <w:pPr>
              <w:spacing w:before="120" w:after="120"/>
              <w:jc w:val="both"/>
              <w:rPr>
                <w:rFonts w:eastAsia="Arial" w:cs="Arial"/>
                <w:b/>
                <w:bCs/>
                <w:color w:val="000000" w:themeColor="text1"/>
                <w:sz w:val="22"/>
                <w:szCs w:val="22"/>
              </w:rPr>
            </w:pPr>
            <w:r>
              <w:rPr>
                <w:rFonts w:eastAsia="Arial" w:cs="Arial"/>
                <w:b/>
                <w:color w:val="000000" w:themeColor="text1"/>
              </w:rPr>
              <w:t>42</w:t>
            </w:r>
          </w:p>
        </w:tc>
        <w:tc>
          <w:tcPr>
            <w:tcW w:w="3443" w:type="dxa"/>
            <w:tcBorders>
              <w:top w:val="single" w:sz="8" w:space="0" w:color="auto"/>
              <w:left w:val="single" w:sz="8" w:space="0" w:color="auto"/>
              <w:bottom w:val="single" w:sz="8" w:space="0" w:color="auto"/>
              <w:right w:val="single" w:sz="8" w:space="0" w:color="auto"/>
            </w:tcBorders>
          </w:tcPr>
          <w:p w14:paraId="3BD83DA4" w14:textId="77777777" w:rsidR="006A4D33" w:rsidRPr="00D93EF8" w:rsidRDefault="006A4D33" w:rsidP="006A4D33">
            <w:pPr>
              <w:spacing w:before="120" w:after="120"/>
              <w:jc w:val="both"/>
              <w:rPr>
                <w:rFonts w:cs="Arial"/>
                <w:sz w:val="22"/>
                <w:szCs w:val="22"/>
              </w:rPr>
            </w:pPr>
            <w:r w:rsidRPr="00127D3B">
              <w:rPr>
                <w:rFonts w:cs="Arial"/>
              </w:rPr>
              <w:t xml:space="preserve"> </w:t>
            </w: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6A4D33" w14:paraId="14386B39"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08F09924" w14:textId="4550768F" w:rsidR="006A4D33" w:rsidRPr="00D93EF8" w:rsidRDefault="006A4D33" w:rsidP="006A4D33">
            <w:pPr>
              <w:spacing w:before="120" w:after="120"/>
              <w:jc w:val="both"/>
              <w:rPr>
                <w:rFonts w:cs="Arial"/>
                <w:i/>
                <w:color w:val="ED7D31" w:themeColor="accent2"/>
                <w:sz w:val="22"/>
                <w:szCs w:val="22"/>
              </w:rPr>
            </w:pPr>
            <w:r w:rsidRPr="00127D3B">
              <w:rPr>
                <w:rFonts w:cs="Arial"/>
                <w:b/>
                <w:color w:val="000000" w:themeColor="text1"/>
              </w:rPr>
              <w:t xml:space="preserve">Designation of </w:t>
            </w:r>
            <w:r w:rsidRPr="00FF23F2">
              <w:rPr>
                <w:rFonts w:cs="Arial"/>
                <w:b/>
              </w:rPr>
              <w:t xml:space="preserve">Expert </w:t>
            </w:r>
            <w:r>
              <w:rPr>
                <w:rFonts w:cs="Arial"/>
                <w:b/>
              </w:rPr>
              <w:t>3</w:t>
            </w:r>
          </w:p>
        </w:tc>
        <w:tc>
          <w:tcPr>
            <w:tcW w:w="1530" w:type="dxa"/>
            <w:tcBorders>
              <w:top w:val="single" w:sz="8" w:space="0" w:color="auto"/>
              <w:left w:val="single" w:sz="8" w:space="0" w:color="auto"/>
              <w:bottom w:val="single" w:sz="8" w:space="0" w:color="auto"/>
              <w:right w:val="single" w:sz="8" w:space="0" w:color="auto"/>
            </w:tcBorders>
          </w:tcPr>
          <w:p w14:paraId="112FA7A3" w14:textId="79CC9CE5" w:rsidR="006A4D33" w:rsidRPr="00D93EF8" w:rsidRDefault="006A4D33" w:rsidP="006A4D33">
            <w:pPr>
              <w:spacing w:before="120" w:after="120"/>
              <w:jc w:val="both"/>
              <w:rPr>
                <w:rFonts w:eastAsia="Arial" w:cs="Arial"/>
                <w:b/>
                <w:bCs/>
                <w:color w:val="000000" w:themeColor="text1"/>
                <w:sz w:val="22"/>
                <w:szCs w:val="22"/>
              </w:rPr>
            </w:pPr>
            <w:r>
              <w:rPr>
                <w:rFonts w:eastAsia="Arial" w:cs="Arial"/>
                <w:b/>
                <w:color w:val="000000" w:themeColor="text1"/>
              </w:rPr>
              <w:t>expert day</w:t>
            </w:r>
          </w:p>
        </w:tc>
        <w:tc>
          <w:tcPr>
            <w:tcW w:w="1530" w:type="dxa"/>
            <w:tcBorders>
              <w:top w:val="single" w:sz="8" w:space="0" w:color="auto"/>
              <w:left w:val="single" w:sz="8" w:space="0" w:color="auto"/>
              <w:bottom w:val="single" w:sz="8" w:space="0" w:color="auto"/>
              <w:right w:val="single" w:sz="8" w:space="0" w:color="auto"/>
            </w:tcBorders>
          </w:tcPr>
          <w:p w14:paraId="6C3EDC79" w14:textId="145BD1EE" w:rsidR="006A4D33" w:rsidRPr="00D93EF8" w:rsidRDefault="006A4D33" w:rsidP="006A4D33">
            <w:pPr>
              <w:spacing w:before="120" w:after="120"/>
              <w:jc w:val="both"/>
              <w:rPr>
                <w:rFonts w:eastAsia="Arial" w:cs="Arial"/>
                <w:b/>
                <w:bCs/>
                <w:color w:val="000000" w:themeColor="text1"/>
                <w:sz w:val="22"/>
                <w:szCs w:val="22"/>
              </w:rPr>
            </w:pPr>
            <w:r>
              <w:rPr>
                <w:rFonts w:eastAsia="Arial" w:cs="Arial"/>
                <w:b/>
                <w:color w:val="000000" w:themeColor="text1"/>
              </w:rPr>
              <w:t>1</w:t>
            </w:r>
          </w:p>
        </w:tc>
        <w:tc>
          <w:tcPr>
            <w:tcW w:w="810" w:type="dxa"/>
            <w:tcBorders>
              <w:top w:val="single" w:sz="8" w:space="0" w:color="auto"/>
              <w:left w:val="single" w:sz="8" w:space="0" w:color="auto"/>
              <w:bottom w:val="single" w:sz="8" w:space="0" w:color="auto"/>
              <w:right w:val="single" w:sz="8" w:space="0" w:color="auto"/>
            </w:tcBorders>
          </w:tcPr>
          <w:p w14:paraId="429CFA01" w14:textId="18BD8D9A" w:rsidR="006A4D33" w:rsidRPr="00D93EF8" w:rsidRDefault="006A4D33" w:rsidP="006A4D33">
            <w:pPr>
              <w:spacing w:before="120" w:after="120"/>
              <w:jc w:val="both"/>
              <w:rPr>
                <w:rFonts w:eastAsia="Arial" w:cs="Arial"/>
                <w:b/>
                <w:bCs/>
                <w:color w:val="000000" w:themeColor="text1"/>
                <w:sz w:val="22"/>
                <w:szCs w:val="22"/>
              </w:rPr>
            </w:pPr>
            <w:r>
              <w:rPr>
                <w:rFonts w:eastAsia="Arial" w:cs="Arial"/>
                <w:b/>
                <w:color w:val="000000" w:themeColor="text1"/>
              </w:rPr>
              <w:t>29</w:t>
            </w:r>
          </w:p>
        </w:tc>
        <w:tc>
          <w:tcPr>
            <w:tcW w:w="3443" w:type="dxa"/>
            <w:tcBorders>
              <w:top w:val="single" w:sz="8" w:space="0" w:color="auto"/>
              <w:left w:val="single" w:sz="8" w:space="0" w:color="auto"/>
              <w:bottom w:val="single" w:sz="8" w:space="0" w:color="auto"/>
              <w:right w:val="single" w:sz="8" w:space="0" w:color="auto"/>
            </w:tcBorders>
          </w:tcPr>
          <w:p w14:paraId="1B2FCF82" w14:textId="77777777" w:rsidR="006A4D33" w:rsidRPr="00D93EF8" w:rsidRDefault="006A4D33" w:rsidP="006A4D33">
            <w:pPr>
              <w:spacing w:before="120" w:after="120"/>
              <w:jc w:val="both"/>
              <w:rPr>
                <w:rFonts w:eastAsia="Arial" w:cs="Arial"/>
                <w:sz w:val="22"/>
                <w:szCs w:val="22"/>
              </w:rPr>
            </w:pP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6A4D33" w14:paraId="0099D6AA"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2BEF851D" w14:textId="6A3CEA82" w:rsidR="006A4D33" w:rsidRPr="00D93EF8" w:rsidRDefault="006A4D33" w:rsidP="006A4D33">
            <w:pPr>
              <w:spacing w:before="120" w:after="120"/>
              <w:jc w:val="both"/>
              <w:rPr>
                <w:rFonts w:cs="Arial"/>
                <w:i/>
                <w:color w:val="E36C0A"/>
              </w:rPr>
            </w:pPr>
            <w:r w:rsidRPr="00127D3B">
              <w:rPr>
                <w:rFonts w:cs="Arial"/>
                <w:b/>
                <w:color w:val="000000" w:themeColor="text1"/>
              </w:rPr>
              <w:t xml:space="preserve">Designation of </w:t>
            </w:r>
            <w:r w:rsidRPr="00FF23F2">
              <w:rPr>
                <w:rFonts w:cs="Arial"/>
                <w:b/>
              </w:rPr>
              <w:t xml:space="preserve">Expert </w:t>
            </w:r>
            <w:r>
              <w:rPr>
                <w:rFonts w:cs="Arial"/>
                <w:b/>
              </w:rPr>
              <w:t>4</w:t>
            </w:r>
          </w:p>
        </w:tc>
        <w:tc>
          <w:tcPr>
            <w:tcW w:w="1530" w:type="dxa"/>
            <w:tcBorders>
              <w:top w:val="single" w:sz="8" w:space="0" w:color="auto"/>
              <w:left w:val="single" w:sz="8" w:space="0" w:color="auto"/>
              <w:bottom w:val="single" w:sz="8" w:space="0" w:color="auto"/>
              <w:right w:val="single" w:sz="8" w:space="0" w:color="auto"/>
            </w:tcBorders>
          </w:tcPr>
          <w:p w14:paraId="1ED281A7" w14:textId="65FB6FDD"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expert day</w:t>
            </w:r>
          </w:p>
        </w:tc>
        <w:tc>
          <w:tcPr>
            <w:tcW w:w="1530" w:type="dxa"/>
            <w:tcBorders>
              <w:top w:val="single" w:sz="8" w:space="0" w:color="auto"/>
              <w:left w:val="single" w:sz="8" w:space="0" w:color="auto"/>
              <w:bottom w:val="single" w:sz="8" w:space="0" w:color="auto"/>
              <w:right w:val="single" w:sz="8" w:space="0" w:color="auto"/>
            </w:tcBorders>
          </w:tcPr>
          <w:p w14:paraId="0CC4AE86" w14:textId="79FF6040"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1</w:t>
            </w:r>
          </w:p>
        </w:tc>
        <w:tc>
          <w:tcPr>
            <w:tcW w:w="810" w:type="dxa"/>
            <w:tcBorders>
              <w:top w:val="single" w:sz="8" w:space="0" w:color="auto"/>
              <w:left w:val="single" w:sz="8" w:space="0" w:color="auto"/>
              <w:bottom w:val="single" w:sz="8" w:space="0" w:color="auto"/>
              <w:right w:val="single" w:sz="8" w:space="0" w:color="auto"/>
            </w:tcBorders>
          </w:tcPr>
          <w:p w14:paraId="70680FC3" w14:textId="551C77D3"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29</w:t>
            </w:r>
          </w:p>
        </w:tc>
        <w:tc>
          <w:tcPr>
            <w:tcW w:w="3443" w:type="dxa"/>
            <w:tcBorders>
              <w:top w:val="single" w:sz="8" w:space="0" w:color="auto"/>
              <w:left w:val="single" w:sz="8" w:space="0" w:color="auto"/>
              <w:bottom w:val="single" w:sz="8" w:space="0" w:color="auto"/>
              <w:right w:val="single" w:sz="8" w:space="0" w:color="auto"/>
            </w:tcBorders>
          </w:tcPr>
          <w:p w14:paraId="633197CF" w14:textId="77777777" w:rsidR="006A4D33" w:rsidRPr="00D93EF8" w:rsidRDefault="006A4D33" w:rsidP="006A4D33">
            <w:pPr>
              <w:spacing w:before="120" w:after="120"/>
              <w:jc w:val="both"/>
              <w:rPr>
                <w:rFonts w:cs="Arial"/>
              </w:rPr>
            </w:pPr>
          </w:p>
        </w:tc>
      </w:tr>
      <w:tr w:rsidR="006A4D33" w14:paraId="7B58E3C2"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16544090" w14:textId="40ECD4B1" w:rsidR="006A4D33" w:rsidRPr="00D93EF8" w:rsidRDefault="006A4D33" w:rsidP="006A4D33">
            <w:pPr>
              <w:spacing w:before="120" w:after="120"/>
              <w:jc w:val="both"/>
              <w:rPr>
                <w:rFonts w:cs="Arial"/>
                <w:i/>
                <w:color w:val="E36C0A"/>
              </w:rPr>
            </w:pPr>
            <w:r w:rsidRPr="00127D3B">
              <w:rPr>
                <w:rFonts w:cs="Arial"/>
                <w:b/>
                <w:color w:val="000000" w:themeColor="text1"/>
              </w:rPr>
              <w:t xml:space="preserve">Designation of </w:t>
            </w:r>
            <w:r w:rsidRPr="00FF23F2">
              <w:rPr>
                <w:rFonts w:cs="Arial"/>
                <w:b/>
              </w:rPr>
              <w:t xml:space="preserve">Expert </w:t>
            </w:r>
            <w:r>
              <w:rPr>
                <w:rFonts w:cs="Arial"/>
                <w:b/>
              </w:rPr>
              <w:t>5</w:t>
            </w:r>
          </w:p>
        </w:tc>
        <w:tc>
          <w:tcPr>
            <w:tcW w:w="1530" w:type="dxa"/>
            <w:tcBorders>
              <w:top w:val="single" w:sz="8" w:space="0" w:color="auto"/>
              <w:left w:val="single" w:sz="8" w:space="0" w:color="auto"/>
              <w:bottom w:val="single" w:sz="8" w:space="0" w:color="auto"/>
              <w:right w:val="single" w:sz="8" w:space="0" w:color="auto"/>
            </w:tcBorders>
          </w:tcPr>
          <w:p w14:paraId="393DA204" w14:textId="402DCE2B"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expert day</w:t>
            </w:r>
          </w:p>
        </w:tc>
        <w:tc>
          <w:tcPr>
            <w:tcW w:w="1530" w:type="dxa"/>
            <w:tcBorders>
              <w:top w:val="single" w:sz="8" w:space="0" w:color="auto"/>
              <w:left w:val="single" w:sz="8" w:space="0" w:color="auto"/>
              <w:bottom w:val="single" w:sz="8" w:space="0" w:color="auto"/>
              <w:right w:val="single" w:sz="8" w:space="0" w:color="auto"/>
            </w:tcBorders>
          </w:tcPr>
          <w:p w14:paraId="0C7D34CB" w14:textId="384B0C68"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1</w:t>
            </w:r>
          </w:p>
        </w:tc>
        <w:tc>
          <w:tcPr>
            <w:tcW w:w="810" w:type="dxa"/>
            <w:tcBorders>
              <w:top w:val="single" w:sz="8" w:space="0" w:color="auto"/>
              <w:left w:val="single" w:sz="8" w:space="0" w:color="auto"/>
              <w:bottom w:val="single" w:sz="8" w:space="0" w:color="auto"/>
              <w:right w:val="single" w:sz="8" w:space="0" w:color="auto"/>
            </w:tcBorders>
          </w:tcPr>
          <w:p w14:paraId="3A5F1235" w14:textId="3227C1E1"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29</w:t>
            </w:r>
          </w:p>
        </w:tc>
        <w:tc>
          <w:tcPr>
            <w:tcW w:w="3443" w:type="dxa"/>
            <w:tcBorders>
              <w:top w:val="single" w:sz="8" w:space="0" w:color="auto"/>
              <w:left w:val="single" w:sz="8" w:space="0" w:color="auto"/>
              <w:bottom w:val="single" w:sz="8" w:space="0" w:color="auto"/>
              <w:right w:val="single" w:sz="8" w:space="0" w:color="auto"/>
            </w:tcBorders>
          </w:tcPr>
          <w:p w14:paraId="6C4A5983" w14:textId="77777777" w:rsidR="006A4D33" w:rsidRPr="00D93EF8" w:rsidRDefault="006A4D33" w:rsidP="006A4D33">
            <w:pPr>
              <w:spacing w:before="120" w:after="120"/>
              <w:jc w:val="both"/>
              <w:rPr>
                <w:rFonts w:cs="Arial"/>
              </w:rPr>
            </w:pPr>
          </w:p>
        </w:tc>
      </w:tr>
      <w:tr w:rsidR="006A4D33" w14:paraId="0EECEEBF"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01F8810E" w14:textId="1AC7FF33" w:rsidR="006A4D33" w:rsidRPr="00D93EF8" w:rsidRDefault="006A4D33" w:rsidP="006A4D33">
            <w:pPr>
              <w:spacing w:before="120" w:after="120"/>
              <w:jc w:val="both"/>
              <w:rPr>
                <w:rFonts w:cs="Arial"/>
                <w:i/>
                <w:color w:val="E36C0A"/>
              </w:rPr>
            </w:pPr>
            <w:r w:rsidRPr="00127D3B">
              <w:rPr>
                <w:rFonts w:cs="Arial"/>
                <w:b/>
                <w:color w:val="000000" w:themeColor="text1"/>
              </w:rPr>
              <w:t xml:space="preserve">Designation of </w:t>
            </w:r>
            <w:r w:rsidRPr="00FF23F2">
              <w:rPr>
                <w:rFonts w:cs="Arial"/>
                <w:b/>
              </w:rPr>
              <w:t xml:space="preserve">Expert </w:t>
            </w:r>
            <w:r>
              <w:rPr>
                <w:rFonts w:cs="Arial"/>
                <w:b/>
              </w:rPr>
              <w:t>6</w:t>
            </w:r>
          </w:p>
        </w:tc>
        <w:tc>
          <w:tcPr>
            <w:tcW w:w="1530" w:type="dxa"/>
            <w:tcBorders>
              <w:top w:val="single" w:sz="8" w:space="0" w:color="auto"/>
              <w:left w:val="single" w:sz="8" w:space="0" w:color="auto"/>
              <w:bottom w:val="single" w:sz="8" w:space="0" w:color="auto"/>
              <w:right w:val="single" w:sz="8" w:space="0" w:color="auto"/>
            </w:tcBorders>
          </w:tcPr>
          <w:p w14:paraId="357BA8F7" w14:textId="3A45B53F"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expert day</w:t>
            </w:r>
          </w:p>
        </w:tc>
        <w:tc>
          <w:tcPr>
            <w:tcW w:w="1530" w:type="dxa"/>
            <w:tcBorders>
              <w:top w:val="single" w:sz="8" w:space="0" w:color="auto"/>
              <w:left w:val="single" w:sz="8" w:space="0" w:color="auto"/>
              <w:bottom w:val="single" w:sz="8" w:space="0" w:color="auto"/>
              <w:right w:val="single" w:sz="8" w:space="0" w:color="auto"/>
            </w:tcBorders>
          </w:tcPr>
          <w:p w14:paraId="640DCC05" w14:textId="1F4709EE"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1</w:t>
            </w:r>
          </w:p>
        </w:tc>
        <w:tc>
          <w:tcPr>
            <w:tcW w:w="810" w:type="dxa"/>
            <w:tcBorders>
              <w:top w:val="single" w:sz="8" w:space="0" w:color="auto"/>
              <w:left w:val="single" w:sz="8" w:space="0" w:color="auto"/>
              <w:bottom w:val="single" w:sz="8" w:space="0" w:color="auto"/>
              <w:right w:val="single" w:sz="8" w:space="0" w:color="auto"/>
            </w:tcBorders>
          </w:tcPr>
          <w:p w14:paraId="0058C6D1" w14:textId="0354B35A"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29</w:t>
            </w:r>
          </w:p>
        </w:tc>
        <w:tc>
          <w:tcPr>
            <w:tcW w:w="3443" w:type="dxa"/>
            <w:tcBorders>
              <w:top w:val="single" w:sz="8" w:space="0" w:color="auto"/>
              <w:left w:val="single" w:sz="8" w:space="0" w:color="auto"/>
              <w:bottom w:val="single" w:sz="8" w:space="0" w:color="auto"/>
              <w:right w:val="single" w:sz="8" w:space="0" w:color="auto"/>
            </w:tcBorders>
          </w:tcPr>
          <w:p w14:paraId="68D00216" w14:textId="77777777" w:rsidR="006A4D33" w:rsidRPr="00D93EF8" w:rsidRDefault="006A4D33" w:rsidP="006A4D33">
            <w:pPr>
              <w:spacing w:before="120" w:after="120"/>
              <w:jc w:val="both"/>
              <w:rPr>
                <w:rFonts w:cs="Arial"/>
              </w:rPr>
            </w:pPr>
          </w:p>
        </w:tc>
      </w:tr>
      <w:tr w:rsidR="006A4D33" w14:paraId="3E6E19A6"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5E62866E" w14:textId="65C2876C" w:rsidR="006A4D33" w:rsidRPr="00D93EF8" w:rsidRDefault="006A4D33" w:rsidP="006A4D33">
            <w:pPr>
              <w:spacing w:before="120" w:after="120"/>
              <w:jc w:val="both"/>
              <w:rPr>
                <w:rFonts w:cs="Arial"/>
                <w:i/>
                <w:color w:val="E36C0A"/>
              </w:rPr>
            </w:pPr>
            <w:r w:rsidRPr="00127D3B">
              <w:rPr>
                <w:rFonts w:cs="Arial"/>
                <w:b/>
                <w:color w:val="000000" w:themeColor="text1"/>
              </w:rPr>
              <w:t xml:space="preserve">Designation of </w:t>
            </w:r>
            <w:r w:rsidRPr="00FF23F2">
              <w:rPr>
                <w:rFonts w:cs="Arial"/>
                <w:b/>
              </w:rPr>
              <w:t xml:space="preserve">Expert </w:t>
            </w:r>
            <w:r>
              <w:rPr>
                <w:rFonts w:cs="Arial"/>
                <w:b/>
              </w:rPr>
              <w:t>7</w:t>
            </w:r>
          </w:p>
        </w:tc>
        <w:tc>
          <w:tcPr>
            <w:tcW w:w="1530" w:type="dxa"/>
            <w:tcBorders>
              <w:top w:val="single" w:sz="8" w:space="0" w:color="auto"/>
              <w:left w:val="single" w:sz="8" w:space="0" w:color="auto"/>
              <w:bottom w:val="single" w:sz="8" w:space="0" w:color="auto"/>
              <w:right w:val="single" w:sz="8" w:space="0" w:color="auto"/>
            </w:tcBorders>
          </w:tcPr>
          <w:p w14:paraId="04CC1257" w14:textId="63712689"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expert day</w:t>
            </w:r>
          </w:p>
        </w:tc>
        <w:tc>
          <w:tcPr>
            <w:tcW w:w="1530" w:type="dxa"/>
            <w:tcBorders>
              <w:top w:val="single" w:sz="8" w:space="0" w:color="auto"/>
              <w:left w:val="single" w:sz="8" w:space="0" w:color="auto"/>
              <w:bottom w:val="single" w:sz="8" w:space="0" w:color="auto"/>
              <w:right w:val="single" w:sz="8" w:space="0" w:color="auto"/>
            </w:tcBorders>
          </w:tcPr>
          <w:p w14:paraId="23E8480F" w14:textId="06E0415F"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1</w:t>
            </w:r>
          </w:p>
        </w:tc>
        <w:tc>
          <w:tcPr>
            <w:tcW w:w="810" w:type="dxa"/>
            <w:tcBorders>
              <w:top w:val="single" w:sz="8" w:space="0" w:color="auto"/>
              <w:left w:val="single" w:sz="8" w:space="0" w:color="auto"/>
              <w:bottom w:val="single" w:sz="8" w:space="0" w:color="auto"/>
              <w:right w:val="single" w:sz="8" w:space="0" w:color="auto"/>
            </w:tcBorders>
          </w:tcPr>
          <w:p w14:paraId="2121209F" w14:textId="64389DB2"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29</w:t>
            </w:r>
          </w:p>
        </w:tc>
        <w:tc>
          <w:tcPr>
            <w:tcW w:w="3443" w:type="dxa"/>
            <w:tcBorders>
              <w:top w:val="single" w:sz="8" w:space="0" w:color="auto"/>
              <w:left w:val="single" w:sz="8" w:space="0" w:color="auto"/>
              <w:bottom w:val="single" w:sz="8" w:space="0" w:color="auto"/>
              <w:right w:val="single" w:sz="8" w:space="0" w:color="auto"/>
            </w:tcBorders>
          </w:tcPr>
          <w:p w14:paraId="0EED3DF2" w14:textId="77777777" w:rsidR="006A4D33" w:rsidRPr="00D93EF8" w:rsidRDefault="006A4D33" w:rsidP="006A4D33">
            <w:pPr>
              <w:spacing w:before="120" w:after="120"/>
              <w:jc w:val="both"/>
              <w:rPr>
                <w:rFonts w:cs="Arial"/>
              </w:rPr>
            </w:pPr>
          </w:p>
        </w:tc>
      </w:tr>
      <w:tr w:rsidR="006A4D33" w14:paraId="01005C69"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20DAB9A4" w14:textId="193FA610" w:rsidR="006A4D33" w:rsidRPr="00D93EF8" w:rsidRDefault="006A4D33" w:rsidP="006A4D33">
            <w:pPr>
              <w:spacing w:before="120" w:after="120"/>
              <w:jc w:val="both"/>
              <w:rPr>
                <w:rFonts w:cs="Arial"/>
                <w:i/>
                <w:color w:val="E36C0A"/>
              </w:rPr>
            </w:pPr>
            <w:r w:rsidRPr="00127D3B">
              <w:rPr>
                <w:rFonts w:cs="Arial"/>
                <w:b/>
                <w:color w:val="000000" w:themeColor="text1"/>
              </w:rPr>
              <w:t xml:space="preserve">Designation of </w:t>
            </w:r>
            <w:r w:rsidRPr="00FF23F2">
              <w:rPr>
                <w:rFonts w:cs="Arial"/>
                <w:b/>
              </w:rPr>
              <w:t xml:space="preserve">Expert </w:t>
            </w:r>
            <w:r>
              <w:rPr>
                <w:rFonts w:cs="Arial"/>
                <w:b/>
              </w:rPr>
              <w:t>8</w:t>
            </w:r>
          </w:p>
        </w:tc>
        <w:tc>
          <w:tcPr>
            <w:tcW w:w="1530" w:type="dxa"/>
            <w:tcBorders>
              <w:top w:val="single" w:sz="8" w:space="0" w:color="auto"/>
              <w:left w:val="single" w:sz="8" w:space="0" w:color="auto"/>
              <w:bottom w:val="single" w:sz="8" w:space="0" w:color="auto"/>
              <w:right w:val="single" w:sz="8" w:space="0" w:color="auto"/>
            </w:tcBorders>
          </w:tcPr>
          <w:p w14:paraId="0210953C" w14:textId="6B069ABD"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expert day</w:t>
            </w:r>
          </w:p>
        </w:tc>
        <w:tc>
          <w:tcPr>
            <w:tcW w:w="1530" w:type="dxa"/>
            <w:tcBorders>
              <w:top w:val="single" w:sz="8" w:space="0" w:color="auto"/>
              <w:left w:val="single" w:sz="8" w:space="0" w:color="auto"/>
              <w:bottom w:val="single" w:sz="8" w:space="0" w:color="auto"/>
              <w:right w:val="single" w:sz="8" w:space="0" w:color="auto"/>
            </w:tcBorders>
          </w:tcPr>
          <w:p w14:paraId="5139CB4E" w14:textId="776B4622"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1</w:t>
            </w:r>
          </w:p>
        </w:tc>
        <w:tc>
          <w:tcPr>
            <w:tcW w:w="810" w:type="dxa"/>
            <w:tcBorders>
              <w:top w:val="single" w:sz="8" w:space="0" w:color="auto"/>
              <w:left w:val="single" w:sz="8" w:space="0" w:color="auto"/>
              <w:bottom w:val="single" w:sz="8" w:space="0" w:color="auto"/>
              <w:right w:val="single" w:sz="8" w:space="0" w:color="auto"/>
            </w:tcBorders>
          </w:tcPr>
          <w:p w14:paraId="31394522" w14:textId="696E81C2"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29</w:t>
            </w:r>
          </w:p>
        </w:tc>
        <w:tc>
          <w:tcPr>
            <w:tcW w:w="3443" w:type="dxa"/>
            <w:tcBorders>
              <w:top w:val="single" w:sz="8" w:space="0" w:color="auto"/>
              <w:left w:val="single" w:sz="8" w:space="0" w:color="auto"/>
              <w:bottom w:val="single" w:sz="8" w:space="0" w:color="auto"/>
              <w:right w:val="single" w:sz="8" w:space="0" w:color="auto"/>
            </w:tcBorders>
          </w:tcPr>
          <w:p w14:paraId="7D1DF301" w14:textId="77777777" w:rsidR="006A4D33" w:rsidRPr="00D93EF8" w:rsidRDefault="006A4D33" w:rsidP="006A4D33">
            <w:pPr>
              <w:spacing w:before="120" w:after="120"/>
              <w:jc w:val="both"/>
              <w:rPr>
                <w:rFonts w:cs="Arial"/>
              </w:rPr>
            </w:pPr>
          </w:p>
        </w:tc>
      </w:tr>
      <w:tr w:rsidR="006A4D33" w14:paraId="031EC85E"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5E60037D" w14:textId="5BA2A795" w:rsidR="006A4D33" w:rsidRPr="00D93EF8" w:rsidRDefault="006A4D33" w:rsidP="006A4D33">
            <w:pPr>
              <w:spacing w:before="120" w:after="120"/>
              <w:jc w:val="both"/>
              <w:rPr>
                <w:rFonts w:cs="Arial"/>
                <w:i/>
                <w:color w:val="E36C0A"/>
              </w:rPr>
            </w:pPr>
            <w:r w:rsidRPr="00127D3B">
              <w:rPr>
                <w:rFonts w:cs="Arial"/>
                <w:b/>
                <w:color w:val="000000" w:themeColor="text1"/>
              </w:rPr>
              <w:t xml:space="preserve">Designation of </w:t>
            </w:r>
            <w:r w:rsidRPr="00FF23F2">
              <w:rPr>
                <w:rFonts w:cs="Arial"/>
                <w:b/>
              </w:rPr>
              <w:t xml:space="preserve">Expert </w:t>
            </w:r>
            <w:r>
              <w:rPr>
                <w:rFonts w:cs="Arial"/>
                <w:b/>
              </w:rPr>
              <w:t>9</w:t>
            </w:r>
          </w:p>
        </w:tc>
        <w:tc>
          <w:tcPr>
            <w:tcW w:w="1530" w:type="dxa"/>
            <w:tcBorders>
              <w:top w:val="single" w:sz="8" w:space="0" w:color="auto"/>
              <w:left w:val="single" w:sz="8" w:space="0" w:color="auto"/>
              <w:bottom w:val="single" w:sz="8" w:space="0" w:color="auto"/>
              <w:right w:val="single" w:sz="8" w:space="0" w:color="auto"/>
            </w:tcBorders>
          </w:tcPr>
          <w:p w14:paraId="2472C008" w14:textId="4F74CF9C"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expert day</w:t>
            </w:r>
          </w:p>
        </w:tc>
        <w:tc>
          <w:tcPr>
            <w:tcW w:w="1530" w:type="dxa"/>
            <w:tcBorders>
              <w:top w:val="single" w:sz="8" w:space="0" w:color="auto"/>
              <w:left w:val="single" w:sz="8" w:space="0" w:color="auto"/>
              <w:bottom w:val="single" w:sz="8" w:space="0" w:color="auto"/>
              <w:right w:val="single" w:sz="8" w:space="0" w:color="auto"/>
            </w:tcBorders>
          </w:tcPr>
          <w:p w14:paraId="613DC2C7" w14:textId="4F4D6F3C"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1</w:t>
            </w:r>
          </w:p>
        </w:tc>
        <w:tc>
          <w:tcPr>
            <w:tcW w:w="810" w:type="dxa"/>
            <w:tcBorders>
              <w:top w:val="single" w:sz="8" w:space="0" w:color="auto"/>
              <w:left w:val="single" w:sz="8" w:space="0" w:color="auto"/>
              <w:bottom w:val="single" w:sz="8" w:space="0" w:color="auto"/>
              <w:right w:val="single" w:sz="8" w:space="0" w:color="auto"/>
            </w:tcBorders>
          </w:tcPr>
          <w:p w14:paraId="19663E43" w14:textId="68B12949"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29</w:t>
            </w:r>
          </w:p>
        </w:tc>
        <w:tc>
          <w:tcPr>
            <w:tcW w:w="3443" w:type="dxa"/>
            <w:tcBorders>
              <w:top w:val="single" w:sz="8" w:space="0" w:color="auto"/>
              <w:left w:val="single" w:sz="8" w:space="0" w:color="auto"/>
              <w:bottom w:val="single" w:sz="8" w:space="0" w:color="auto"/>
              <w:right w:val="single" w:sz="8" w:space="0" w:color="auto"/>
            </w:tcBorders>
          </w:tcPr>
          <w:p w14:paraId="026F4E62" w14:textId="77777777" w:rsidR="006A4D33" w:rsidRPr="00D93EF8" w:rsidRDefault="006A4D33" w:rsidP="006A4D33">
            <w:pPr>
              <w:spacing w:before="120" w:after="120"/>
              <w:jc w:val="both"/>
              <w:rPr>
                <w:rFonts w:cs="Arial"/>
              </w:rPr>
            </w:pPr>
          </w:p>
        </w:tc>
      </w:tr>
      <w:tr w:rsidR="006A4D33" w14:paraId="645BECFA"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66C5B516" w14:textId="0A03EACE" w:rsidR="006A4D33" w:rsidRPr="00D93EF8" w:rsidRDefault="006A4D33" w:rsidP="006A4D33">
            <w:pPr>
              <w:spacing w:before="120" w:after="120"/>
              <w:jc w:val="both"/>
              <w:rPr>
                <w:rFonts w:cs="Arial"/>
                <w:i/>
                <w:color w:val="E36C0A"/>
              </w:rPr>
            </w:pPr>
            <w:r w:rsidRPr="00127D3B">
              <w:rPr>
                <w:rFonts w:cs="Arial"/>
                <w:b/>
                <w:color w:val="000000" w:themeColor="text1"/>
              </w:rPr>
              <w:t xml:space="preserve">Designation of </w:t>
            </w:r>
            <w:r w:rsidRPr="00FF23F2">
              <w:rPr>
                <w:rFonts w:cs="Arial"/>
                <w:b/>
              </w:rPr>
              <w:t>Expert 1</w:t>
            </w:r>
            <w:r>
              <w:rPr>
                <w:rFonts w:cs="Arial"/>
                <w:b/>
              </w:rPr>
              <w:t>0</w:t>
            </w:r>
          </w:p>
        </w:tc>
        <w:tc>
          <w:tcPr>
            <w:tcW w:w="1530" w:type="dxa"/>
            <w:tcBorders>
              <w:top w:val="single" w:sz="8" w:space="0" w:color="auto"/>
              <w:left w:val="single" w:sz="8" w:space="0" w:color="auto"/>
              <w:bottom w:val="single" w:sz="8" w:space="0" w:color="auto"/>
              <w:right w:val="single" w:sz="8" w:space="0" w:color="auto"/>
            </w:tcBorders>
          </w:tcPr>
          <w:p w14:paraId="49C1045A" w14:textId="6F89C336"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expert day</w:t>
            </w:r>
          </w:p>
        </w:tc>
        <w:tc>
          <w:tcPr>
            <w:tcW w:w="1530" w:type="dxa"/>
            <w:tcBorders>
              <w:top w:val="single" w:sz="8" w:space="0" w:color="auto"/>
              <w:left w:val="single" w:sz="8" w:space="0" w:color="auto"/>
              <w:bottom w:val="single" w:sz="8" w:space="0" w:color="auto"/>
              <w:right w:val="single" w:sz="8" w:space="0" w:color="auto"/>
            </w:tcBorders>
          </w:tcPr>
          <w:p w14:paraId="0CD0D81A" w14:textId="1312EBD3"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1</w:t>
            </w:r>
          </w:p>
        </w:tc>
        <w:tc>
          <w:tcPr>
            <w:tcW w:w="810" w:type="dxa"/>
            <w:tcBorders>
              <w:top w:val="single" w:sz="8" w:space="0" w:color="auto"/>
              <w:left w:val="single" w:sz="8" w:space="0" w:color="auto"/>
              <w:bottom w:val="single" w:sz="8" w:space="0" w:color="auto"/>
              <w:right w:val="single" w:sz="8" w:space="0" w:color="auto"/>
            </w:tcBorders>
          </w:tcPr>
          <w:p w14:paraId="42FF0409" w14:textId="57EDC535" w:rsidR="006A4D33" w:rsidRPr="00D93EF8" w:rsidRDefault="006A4D33" w:rsidP="006A4D33">
            <w:pPr>
              <w:spacing w:before="120" w:after="120"/>
              <w:jc w:val="both"/>
              <w:rPr>
                <w:rFonts w:eastAsia="Arial" w:cs="Arial"/>
                <w:b/>
                <w:color w:val="000000" w:themeColor="text1"/>
              </w:rPr>
            </w:pPr>
            <w:r>
              <w:rPr>
                <w:rFonts w:eastAsia="Arial" w:cs="Arial"/>
                <w:b/>
                <w:color w:val="000000" w:themeColor="text1"/>
              </w:rPr>
              <w:t>29</w:t>
            </w:r>
          </w:p>
        </w:tc>
        <w:tc>
          <w:tcPr>
            <w:tcW w:w="3443" w:type="dxa"/>
            <w:tcBorders>
              <w:top w:val="single" w:sz="8" w:space="0" w:color="auto"/>
              <w:left w:val="single" w:sz="8" w:space="0" w:color="auto"/>
              <w:bottom w:val="single" w:sz="8" w:space="0" w:color="auto"/>
              <w:right w:val="single" w:sz="8" w:space="0" w:color="auto"/>
            </w:tcBorders>
          </w:tcPr>
          <w:p w14:paraId="4C4A95A6" w14:textId="77777777" w:rsidR="006A4D33" w:rsidRPr="00D93EF8" w:rsidRDefault="006A4D33" w:rsidP="006A4D33">
            <w:pPr>
              <w:spacing w:before="120" w:after="120"/>
              <w:jc w:val="both"/>
              <w:rPr>
                <w:rFonts w:cs="Arial"/>
              </w:rPr>
            </w:pPr>
          </w:p>
        </w:tc>
      </w:tr>
      <w:tr w:rsidR="00CF5C61" w14:paraId="35CAD187"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063CA19B" w14:textId="64912DCC" w:rsidR="00CF5C61" w:rsidRPr="0088121D" w:rsidRDefault="00CF5C61" w:rsidP="00CF5C61">
            <w:pPr>
              <w:spacing w:before="120" w:after="120"/>
              <w:jc w:val="both"/>
              <w:rPr>
                <w:rFonts w:cs="Arial"/>
                <w:b/>
                <w:color w:val="000000" w:themeColor="text1"/>
              </w:rPr>
            </w:pPr>
            <w:r w:rsidRPr="00127D3B">
              <w:rPr>
                <w:rFonts w:cs="Arial"/>
                <w:b/>
                <w:color w:val="000000" w:themeColor="text1"/>
              </w:rPr>
              <w:t>Travel expenses</w:t>
            </w:r>
          </w:p>
        </w:tc>
        <w:tc>
          <w:tcPr>
            <w:tcW w:w="1530" w:type="dxa"/>
            <w:tcBorders>
              <w:top w:val="single" w:sz="8" w:space="0" w:color="auto"/>
              <w:left w:val="single" w:sz="8" w:space="0" w:color="auto"/>
              <w:bottom w:val="single" w:sz="8" w:space="0" w:color="auto"/>
              <w:right w:val="single" w:sz="8" w:space="0" w:color="auto"/>
            </w:tcBorders>
          </w:tcPr>
          <w:p w14:paraId="5F106743" w14:textId="3096E832" w:rsidR="00CF5C61" w:rsidRPr="00D93EF8" w:rsidRDefault="00CF5C61" w:rsidP="00CF5C61">
            <w:pPr>
              <w:spacing w:before="120" w:after="120"/>
              <w:jc w:val="both"/>
              <w:rPr>
                <w:rFonts w:eastAsia="Arial" w:cs="Arial"/>
                <w:b/>
                <w:bCs/>
                <w:color w:val="000000" w:themeColor="text1"/>
                <w:lang w:val="uk-UA"/>
              </w:rPr>
            </w:pPr>
            <w:r w:rsidRPr="00127D3B">
              <w:rPr>
                <w:rFonts w:eastAsia="Arial" w:cs="Arial"/>
                <w:b/>
                <w:color w:val="000000" w:themeColor="text1"/>
              </w:rPr>
              <w:t>Unit of measurement</w:t>
            </w:r>
          </w:p>
        </w:tc>
        <w:tc>
          <w:tcPr>
            <w:tcW w:w="1530" w:type="dxa"/>
            <w:tcBorders>
              <w:top w:val="single" w:sz="8" w:space="0" w:color="auto"/>
              <w:left w:val="single" w:sz="8" w:space="0" w:color="auto"/>
              <w:bottom w:val="single" w:sz="8" w:space="0" w:color="auto"/>
              <w:right w:val="single" w:sz="8" w:space="0" w:color="auto"/>
            </w:tcBorders>
          </w:tcPr>
          <w:p w14:paraId="135658C6" w14:textId="28568721" w:rsidR="00CF5C61" w:rsidRPr="00D93EF8" w:rsidRDefault="00CF5C61" w:rsidP="00CF5C61">
            <w:pPr>
              <w:spacing w:before="120" w:after="120"/>
              <w:jc w:val="both"/>
              <w:rPr>
                <w:rFonts w:eastAsia="Arial" w:cs="Arial"/>
                <w:b/>
                <w:bCs/>
                <w:color w:val="000000" w:themeColor="text1"/>
              </w:rPr>
            </w:pPr>
            <w:r w:rsidRPr="00127D3B">
              <w:rPr>
                <w:rFonts w:cs="Arial"/>
                <w:b/>
                <w:color w:val="000000" w:themeColor="text1"/>
              </w:rPr>
              <w:t>Quantity</w:t>
            </w:r>
          </w:p>
        </w:tc>
        <w:tc>
          <w:tcPr>
            <w:tcW w:w="810" w:type="dxa"/>
            <w:tcBorders>
              <w:top w:val="single" w:sz="8" w:space="0" w:color="auto"/>
              <w:left w:val="single" w:sz="8" w:space="0" w:color="auto"/>
              <w:bottom w:val="single" w:sz="8" w:space="0" w:color="auto"/>
              <w:right w:val="single" w:sz="8" w:space="0" w:color="auto"/>
            </w:tcBorders>
          </w:tcPr>
          <w:p w14:paraId="729858D4" w14:textId="77777777" w:rsidR="00CF5C61" w:rsidRPr="00D93EF8" w:rsidRDefault="00CF5C61" w:rsidP="00CF5C61">
            <w:pPr>
              <w:spacing w:before="120" w:after="120"/>
              <w:jc w:val="both"/>
              <w:rPr>
                <w:rFonts w:eastAsia="Arial" w:cs="Arial"/>
                <w:b/>
                <w:bCs/>
                <w:color w:val="000000" w:themeColor="text1"/>
                <w:lang w:val="uk-UA"/>
              </w:rPr>
            </w:pPr>
          </w:p>
        </w:tc>
        <w:tc>
          <w:tcPr>
            <w:tcW w:w="3443" w:type="dxa"/>
            <w:tcBorders>
              <w:top w:val="single" w:sz="8" w:space="0" w:color="auto"/>
              <w:left w:val="single" w:sz="8" w:space="0" w:color="auto"/>
              <w:bottom w:val="single" w:sz="8" w:space="0" w:color="auto"/>
              <w:right w:val="single" w:sz="8" w:space="0" w:color="auto"/>
            </w:tcBorders>
          </w:tcPr>
          <w:p w14:paraId="59949FFF" w14:textId="1A8AC2F9" w:rsidR="00CF5C61" w:rsidRPr="0088121D" w:rsidRDefault="00CF5C61" w:rsidP="00CF5C61">
            <w:pPr>
              <w:spacing w:before="120" w:after="120"/>
              <w:jc w:val="both"/>
              <w:rPr>
                <w:rFonts w:cs="Arial"/>
              </w:rPr>
            </w:pPr>
            <w:r w:rsidRPr="00127D3B">
              <w:rPr>
                <w:rFonts w:cs="Arial"/>
                <w:b/>
                <w:color w:val="000000" w:themeColor="text1"/>
              </w:rPr>
              <w:t xml:space="preserve">Comments (if any)  </w:t>
            </w:r>
          </w:p>
        </w:tc>
      </w:tr>
      <w:tr w:rsidR="00155D73" w14:paraId="39944A7D" w14:textId="77777777" w:rsidTr="00AF2E37">
        <w:trPr>
          <w:trHeight w:val="330"/>
        </w:trPr>
        <w:tc>
          <w:tcPr>
            <w:tcW w:w="2600" w:type="dxa"/>
            <w:tcBorders>
              <w:top w:val="single" w:sz="8" w:space="0" w:color="auto"/>
              <w:left w:val="single" w:sz="8" w:space="0" w:color="auto"/>
              <w:bottom w:val="single" w:sz="8" w:space="0" w:color="auto"/>
              <w:right w:val="single" w:sz="8" w:space="0" w:color="auto"/>
            </w:tcBorders>
          </w:tcPr>
          <w:p w14:paraId="60FED961" w14:textId="664F2D84" w:rsidR="00CF5C61" w:rsidRPr="00AF2E37" w:rsidRDefault="00CF5C61" w:rsidP="00127D3B">
            <w:pPr>
              <w:spacing w:before="120" w:after="120"/>
              <w:jc w:val="both"/>
              <w:rPr>
                <w:rFonts w:cs="Arial"/>
                <w:b/>
                <w:color w:val="000000" w:themeColor="text1"/>
                <w:lang w:val="en-US"/>
              </w:rPr>
            </w:pPr>
            <w:r>
              <w:rPr>
                <w:rFonts w:cs="Arial"/>
                <w:b/>
                <w:color w:val="000000" w:themeColor="text1"/>
                <w:lang w:val="en-US"/>
              </w:rPr>
              <w:t>Experts 1-10</w:t>
            </w:r>
          </w:p>
          <w:p w14:paraId="514D8EC1" w14:textId="3304FA30" w:rsidR="00155D73" w:rsidRPr="00D93EF8" w:rsidRDefault="00155D73" w:rsidP="00127D3B">
            <w:pPr>
              <w:spacing w:before="120" w:after="120"/>
              <w:jc w:val="both"/>
              <w:rPr>
                <w:rFonts w:eastAsia="Arial" w:cs="Arial"/>
                <w:b/>
                <w:bCs/>
                <w:color w:val="000000" w:themeColor="text1"/>
                <w:sz w:val="22"/>
                <w:szCs w:val="22"/>
              </w:rPr>
            </w:pPr>
            <w:r w:rsidRPr="0088121D">
              <w:rPr>
                <w:rFonts w:cs="Arial"/>
                <w:b/>
                <w:color w:val="000000" w:themeColor="text1"/>
              </w:rPr>
              <w:t>Fixed travel budget</w:t>
            </w:r>
          </w:p>
          <w:p w14:paraId="276A5F8D" w14:textId="080B6A44" w:rsidR="00155D73" w:rsidRPr="00D93EF8" w:rsidRDefault="00155D73" w:rsidP="00127D3B">
            <w:pPr>
              <w:spacing w:before="120" w:after="120"/>
              <w:jc w:val="both"/>
              <w:rPr>
                <w:rFonts w:eastAsia="Arial" w:cs="Arial"/>
                <w:color w:val="E36C0A"/>
                <w:sz w:val="22"/>
                <w:szCs w:val="22"/>
              </w:rPr>
            </w:pPr>
          </w:p>
        </w:tc>
        <w:tc>
          <w:tcPr>
            <w:tcW w:w="1530" w:type="dxa"/>
            <w:tcBorders>
              <w:top w:val="single" w:sz="8" w:space="0" w:color="auto"/>
              <w:left w:val="single" w:sz="8" w:space="0" w:color="auto"/>
              <w:bottom w:val="single" w:sz="8" w:space="0" w:color="auto"/>
              <w:right w:val="single" w:sz="8" w:space="0" w:color="auto"/>
            </w:tcBorders>
          </w:tcPr>
          <w:p w14:paraId="36E06B1B" w14:textId="1FFF7E64" w:rsidR="00155D73" w:rsidRPr="00D93EF8" w:rsidRDefault="00155D73" w:rsidP="00127D3B">
            <w:pPr>
              <w:spacing w:before="120" w:after="120"/>
              <w:jc w:val="both"/>
              <w:rPr>
                <w:rFonts w:eastAsia="Arial" w:cs="Arial"/>
                <w:b/>
                <w:bCs/>
                <w:color w:val="000000" w:themeColor="text1"/>
                <w:sz w:val="22"/>
                <w:szCs w:val="22"/>
                <w:lang w:val="uk-UA"/>
              </w:rPr>
            </w:pPr>
          </w:p>
        </w:tc>
        <w:tc>
          <w:tcPr>
            <w:tcW w:w="1530" w:type="dxa"/>
            <w:tcBorders>
              <w:top w:val="single" w:sz="8" w:space="0" w:color="auto"/>
              <w:left w:val="single" w:sz="8" w:space="0" w:color="auto"/>
              <w:bottom w:val="single" w:sz="8" w:space="0" w:color="auto"/>
              <w:right w:val="single" w:sz="8" w:space="0" w:color="auto"/>
            </w:tcBorders>
          </w:tcPr>
          <w:p w14:paraId="5A79BE34" w14:textId="0CC64060" w:rsidR="00155D73" w:rsidRPr="00D93EF8" w:rsidRDefault="00CF5C61" w:rsidP="00127D3B">
            <w:pPr>
              <w:spacing w:before="120" w:after="120"/>
              <w:jc w:val="both"/>
              <w:rPr>
                <w:rFonts w:eastAsia="Arial" w:cs="Arial"/>
                <w:b/>
                <w:bCs/>
                <w:color w:val="000000" w:themeColor="text1"/>
                <w:sz w:val="22"/>
                <w:szCs w:val="22"/>
              </w:rPr>
            </w:pPr>
            <w:r w:rsidRPr="00735B73">
              <w:rPr>
                <w:rFonts w:eastAsiaTheme="minorHAnsi" w:cs="Arial"/>
                <w:b/>
                <w:bCs/>
              </w:rPr>
              <w:t>UAH</w:t>
            </w:r>
            <w:r w:rsidRPr="002827A2">
              <w:rPr>
                <w:rFonts w:eastAsiaTheme="minorHAnsi" w:cs="Arial"/>
              </w:rPr>
              <w:t xml:space="preserve"> </w:t>
            </w:r>
            <w:r w:rsidRPr="00735B73">
              <w:rPr>
                <w:b/>
                <w:bCs/>
              </w:rPr>
              <w:t>1146800</w:t>
            </w:r>
          </w:p>
        </w:tc>
        <w:tc>
          <w:tcPr>
            <w:tcW w:w="810" w:type="dxa"/>
            <w:tcBorders>
              <w:top w:val="single" w:sz="8" w:space="0" w:color="auto"/>
              <w:left w:val="single" w:sz="8" w:space="0" w:color="auto"/>
              <w:bottom w:val="single" w:sz="8" w:space="0" w:color="auto"/>
              <w:right w:val="single" w:sz="8" w:space="0" w:color="auto"/>
            </w:tcBorders>
          </w:tcPr>
          <w:p w14:paraId="0B82B11A" w14:textId="541BB741" w:rsidR="00155D73" w:rsidRPr="00D93EF8" w:rsidRDefault="00155D73" w:rsidP="00127D3B">
            <w:pPr>
              <w:spacing w:before="120" w:after="120"/>
              <w:jc w:val="both"/>
              <w:rPr>
                <w:rFonts w:eastAsia="Arial" w:cs="Arial"/>
                <w:b/>
                <w:bCs/>
                <w:color w:val="000000" w:themeColor="text1"/>
                <w:sz w:val="22"/>
                <w:szCs w:val="22"/>
                <w:lang w:val="uk-UA"/>
              </w:rPr>
            </w:pPr>
          </w:p>
        </w:tc>
        <w:tc>
          <w:tcPr>
            <w:tcW w:w="3443" w:type="dxa"/>
            <w:tcBorders>
              <w:top w:val="single" w:sz="8" w:space="0" w:color="auto"/>
              <w:left w:val="single" w:sz="8" w:space="0" w:color="auto"/>
              <w:bottom w:val="single" w:sz="8" w:space="0" w:color="auto"/>
              <w:right w:val="single" w:sz="8" w:space="0" w:color="auto"/>
            </w:tcBorders>
          </w:tcPr>
          <w:p w14:paraId="2FD0EE9D" w14:textId="05806309" w:rsidR="00155D73" w:rsidRPr="00505D2E" w:rsidRDefault="00155D73" w:rsidP="00127D3B">
            <w:pPr>
              <w:spacing w:before="120" w:after="120"/>
              <w:jc w:val="both"/>
              <w:rPr>
                <w:rFonts w:cs="Arial"/>
                <w:sz w:val="22"/>
                <w:szCs w:val="22"/>
                <w:lang w:val="uk-UA"/>
              </w:rPr>
            </w:pPr>
            <w:r w:rsidRPr="0088121D">
              <w:rPr>
                <w:rFonts w:cs="Arial"/>
              </w:rPr>
              <w:t xml:space="preserve">A budget is earmarked for travel to the following countries: </w:t>
            </w:r>
            <w:r w:rsidR="00BD1F9D">
              <w:rPr>
                <w:rFonts w:cs="Arial"/>
              </w:rPr>
              <w:t>Ukraine</w:t>
            </w:r>
            <w:r w:rsidRPr="0088121D">
              <w:rPr>
                <w:rFonts w:cs="Arial"/>
              </w:rPr>
              <w:t>.</w:t>
            </w:r>
          </w:p>
          <w:p w14:paraId="7A014FAB" w14:textId="50415697" w:rsidR="00DF5C5F" w:rsidRDefault="00DF5C5F" w:rsidP="00DF5C5F">
            <w:pPr>
              <w:spacing w:before="120" w:after="120"/>
              <w:jc w:val="both"/>
              <w:rPr>
                <w:rFonts w:eastAsia="Arial" w:cs="Arial"/>
              </w:rPr>
            </w:pPr>
            <w:r>
              <w:rPr>
                <w:rFonts w:eastAsia="Arial" w:cs="Arial"/>
              </w:rPr>
              <w:t xml:space="preserve">A fixed budget of </w:t>
            </w:r>
            <w:r w:rsidRPr="00735B73">
              <w:rPr>
                <w:rFonts w:eastAsiaTheme="minorHAnsi" w:cs="Arial"/>
                <w:b/>
                <w:bCs/>
              </w:rPr>
              <w:t>UAH</w:t>
            </w:r>
            <w:r w:rsidRPr="002827A2">
              <w:rPr>
                <w:rFonts w:eastAsiaTheme="minorHAnsi" w:cs="Arial"/>
              </w:rPr>
              <w:t xml:space="preserve"> </w:t>
            </w:r>
            <w:r w:rsidR="00075C7D" w:rsidRPr="00735B73">
              <w:rPr>
                <w:b/>
                <w:bCs/>
              </w:rPr>
              <w:t>1</w:t>
            </w:r>
            <w:r w:rsidR="002827A2" w:rsidRPr="00735B73">
              <w:rPr>
                <w:b/>
                <w:bCs/>
              </w:rPr>
              <w:t>146800</w:t>
            </w:r>
            <w:r>
              <w:rPr>
                <w:rFonts w:eastAsia="Arial" w:cs="Arial"/>
              </w:rPr>
              <w:t xml:space="preserve"> is earmarked for settling travel expenses against evidence</w:t>
            </w:r>
            <w:r w:rsidR="008D0C58">
              <w:rPr>
                <w:rFonts w:eastAsia="Arial" w:cs="Arial"/>
              </w:rPr>
              <w:t>/</w:t>
            </w:r>
            <w:r w:rsidR="008D0C58" w:rsidRPr="009A6221">
              <w:rPr>
                <w:rFonts w:eastAsia="Arial" w:cs="Arial"/>
              </w:rPr>
              <w:t xml:space="preserve"> performance</w:t>
            </w:r>
            <w:r w:rsidR="009E58FB">
              <w:rPr>
                <w:rFonts w:eastAsia="Arial" w:cs="Arial"/>
              </w:rPr>
              <w:t>.</w:t>
            </w:r>
            <w:r>
              <w:rPr>
                <w:rFonts w:eastAsia="Arial" w:cs="Arial"/>
              </w:rPr>
              <w:t xml:space="preserve"> </w:t>
            </w:r>
          </w:p>
          <w:p w14:paraId="24B961D6" w14:textId="45659B0B" w:rsidR="00144E9A" w:rsidRDefault="00144E9A" w:rsidP="00144E9A">
            <w:pPr>
              <w:spacing w:before="120" w:after="120"/>
              <w:jc w:val="both"/>
              <w:rPr>
                <w:rFonts w:eastAsia="Arial" w:cs="Arial"/>
              </w:rPr>
            </w:pPr>
            <w:r w:rsidRPr="009A6221">
              <w:rPr>
                <w:rFonts w:eastAsia="Arial" w:cs="Arial"/>
              </w:rPr>
              <w:t xml:space="preserve">This amount includes </w:t>
            </w:r>
            <w:r w:rsidRPr="009E58FB">
              <w:rPr>
                <w:rFonts w:eastAsia="Arial" w:cs="Arial"/>
              </w:rPr>
              <w:t>accommodation</w:t>
            </w:r>
            <w:r w:rsidR="00E30745" w:rsidRPr="00E30745">
              <w:rPr>
                <w:rFonts w:eastAsia="Arial" w:cs="Arial"/>
                <w:lang w:val="en-US"/>
              </w:rPr>
              <w:t xml:space="preserve"> (</w:t>
            </w:r>
            <w:r w:rsidR="00E30745">
              <w:rPr>
                <w:rFonts w:eastAsia="Arial" w:cs="Arial"/>
                <w:lang w:val="en-US"/>
              </w:rPr>
              <w:t>Table 2)</w:t>
            </w:r>
            <w:r w:rsidRPr="009E58FB">
              <w:rPr>
                <w:rFonts w:eastAsia="Arial" w:cs="Arial"/>
              </w:rPr>
              <w:t xml:space="preserve">, per diems, travel costs (train, </w:t>
            </w:r>
            <w:r w:rsidR="00CF5C61" w:rsidRPr="00CF5C61">
              <w:rPr>
                <w:rFonts w:eastAsia="Arial" w:cs="Arial"/>
              </w:rPr>
              <w:t>compensation for own transport 1</w:t>
            </w:r>
            <w:r w:rsidR="00CF5C61">
              <w:rPr>
                <w:rFonts w:eastAsia="Arial" w:cs="Arial"/>
              </w:rPr>
              <w:t>5</w:t>
            </w:r>
            <w:r w:rsidR="00CF5C61" w:rsidRPr="00CF5C61">
              <w:rPr>
                <w:rFonts w:eastAsia="Arial" w:cs="Arial"/>
              </w:rPr>
              <w:t>,</w:t>
            </w:r>
            <w:r w:rsidR="00FF0378">
              <w:rPr>
                <w:rFonts w:eastAsia="Arial" w:cs="Arial"/>
              </w:rPr>
              <w:t>0</w:t>
            </w:r>
            <w:r w:rsidR="00CF5C61">
              <w:rPr>
                <w:rFonts w:eastAsia="Arial" w:cs="Arial"/>
              </w:rPr>
              <w:t>7</w:t>
            </w:r>
            <w:r w:rsidR="00CF5C61" w:rsidRPr="00CF5C61">
              <w:rPr>
                <w:rFonts w:eastAsia="Arial" w:cs="Arial"/>
              </w:rPr>
              <w:t xml:space="preserve"> UAH/km, taxi, bus</w:t>
            </w:r>
            <w:r w:rsidRPr="009E58FB">
              <w:rPr>
                <w:rFonts w:eastAsia="Arial" w:cs="Arial"/>
              </w:rPr>
              <w:t>)</w:t>
            </w:r>
            <w:r w:rsidR="009F19AB">
              <w:rPr>
                <w:rFonts w:eastAsia="Arial" w:cs="Arial"/>
              </w:rPr>
              <w:t>.</w:t>
            </w:r>
            <w:r w:rsidRPr="009E58FB">
              <w:rPr>
                <w:rFonts w:eastAsia="Arial" w:cs="Arial"/>
              </w:rPr>
              <w:t xml:space="preserve"> Accommodation, train tickets, </w:t>
            </w:r>
            <w:r w:rsidR="00CF5C61">
              <w:rPr>
                <w:rFonts w:eastAsia="Arial" w:cs="Arial"/>
              </w:rPr>
              <w:t xml:space="preserve">taxi, </w:t>
            </w:r>
            <w:r w:rsidRPr="009E58FB">
              <w:rPr>
                <w:rFonts w:eastAsia="Arial" w:cs="Arial"/>
              </w:rPr>
              <w:t>bus – are to be reimbursed against evidence, for per-diem</w:t>
            </w:r>
            <w:r w:rsidR="00CF5C61">
              <w:rPr>
                <w:rFonts w:eastAsia="Arial" w:cs="Arial"/>
              </w:rPr>
              <w:t xml:space="preserve">, </w:t>
            </w:r>
            <w:r w:rsidR="00CF5C61" w:rsidRPr="00AF2E37">
              <w:rPr>
                <w:rFonts w:eastAsia="Arial" w:cs="Arial"/>
              </w:rPr>
              <w:t>own transport</w:t>
            </w:r>
            <w:r w:rsidR="00CF5C61" w:rsidRPr="009A6221">
              <w:rPr>
                <w:rFonts w:eastAsia="Arial" w:cs="Arial"/>
              </w:rPr>
              <w:t xml:space="preserve"> </w:t>
            </w:r>
            <w:r w:rsidRPr="009A6221">
              <w:rPr>
                <w:rFonts w:eastAsia="Arial" w:cs="Arial"/>
              </w:rPr>
              <w:t>– reimbursement is to be done against performance.</w:t>
            </w:r>
          </w:p>
          <w:p w14:paraId="0DE1CFA4" w14:textId="0BF59882" w:rsidR="00080116" w:rsidRPr="00080116" w:rsidRDefault="00080116" w:rsidP="00931220">
            <w:pPr>
              <w:spacing w:before="120" w:after="120"/>
              <w:jc w:val="both"/>
              <w:rPr>
                <w:rFonts w:eastAsia="Arial" w:cs="Arial"/>
                <w:lang w:val="uk-UA"/>
              </w:rPr>
            </w:pPr>
          </w:p>
          <w:p w14:paraId="7D5ED167" w14:textId="76EB0B5B" w:rsidR="00155D73" w:rsidRPr="00D93EF8" w:rsidRDefault="00144E9A" w:rsidP="00144E9A">
            <w:pPr>
              <w:spacing w:before="120" w:after="120"/>
              <w:jc w:val="both"/>
              <w:rPr>
                <w:rFonts w:eastAsia="Arial" w:cs="Arial"/>
                <w:sz w:val="22"/>
                <w:szCs w:val="22"/>
              </w:rPr>
            </w:pPr>
            <w:r w:rsidRPr="00D91571">
              <w:t>Settlement is possible only until the budget is depleted.</w:t>
            </w:r>
          </w:p>
        </w:tc>
      </w:tr>
    </w:tbl>
    <w:p w14:paraId="7316A997" w14:textId="77777777" w:rsidR="000410D1" w:rsidRDefault="000410D1" w:rsidP="000410D1">
      <w:pPr>
        <w:rPr>
          <w:b/>
          <w:bCs/>
        </w:rPr>
      </w:pPr>
      <w:r w:rsidRPr="00897EE3">
        <w:rPr>
          <w:b/>
          <w:bCs/>
        </w:rPr>
        <w:t>Overall expected number of working days – 3</w:t>
      </w:r>
      <w:r>
        <w:rPr>
          <w:b/>
          <w:bCs/>
        </w:rPr>
        <w:t>16</w:t>
      </w:r>
      <w:r w:rsidRPr="00897EE3">
        <w:rPr>
          <w:b/>
          <w:bCs/>
        </w:rPr>
        <w:t xml:space="preserve"> (</w:t>
      </w:r>
      <w:r>
        <w:rPr>
          <w:b/>
          <w:bCs/>
        </w:rPr>
        <w:t>42</w:t>
      </w:r>
      <w:r w:rsidRPr="00897EE3">
        <w:rPr>
          <w:b/>
          <w:bCs/>
        </w:rPr>
        <w:t xml:space="preserve"> </w:t>
      </w:r>
      <w:r w:rsidRPr="00897EE3">
        <w:t>working days per Expert</w:t>
      </w:r>
      <w:r>
        <w:t>s</w:t>
      </w:r>
      <w:r w:rsidRPr="00897EE3">
        <w:t xml:space="preserve"> 1</w:t>
      </w:r>
      <w:r>
        <w:t>, 2</w:t>
      </w:r>
      <w:r w:rsidRPr="00897EE3">
        <w:rPr>
          <w:b/>
          <w:bCs/>
        </w:rPr>
        <w:t xml:space="preserve">, </w:t>
      </w:r>
      <w:r>
        <w:rPr>
          <w:b/>
          <w:bCs/>
        </w:rPr>
        <w:t>29</w:t>
      </w:r>
      <w:r w:rsidRPr="00897EE3">
        <w:rPr>
          <w:b/>
          <w:bCs/>
        </w:rPr>
        <w:t xml:space="preserve"> </w:t>
      </w:r>
      <w:r w:rsidRPr="00897EE3">
        <w:t>working days per Expert</w:t>
      </w:r>
      <w:r>
        <w:t>s</w:t>
      </w:r>
      <w:r w:rsidRPr="00897EE3">
        <w:t xml:space="preserve"> </w:t>
      </w:r>
      <w:r>
        <w:t>3-10</w:t>
      </w:r>
      <w:r w:rsidRPr="00897EE3">
        <w:rPr>
          <w:b/>
          <w:bCs/>
        </w:rPr>
        <w:t>).</w:t>
      </w:r>
    </w:p>
    <w:p w14:paraId="6F2F3D0F" w14:textId="73BA594A" w:rsidR="00247D33" w:rsidRDefault="00247D33" w:rsidP="00127D3B">
      <w:pPr>
        <w:pStyle w:val="Heading2"/>
        <w:jc w:val="both"/>
        <w:rPr>
          <w:rFonts w:cs="Arial"/>
          <w:lang w:val="en-US"/>
        </w:rPr>
      </w:pPr>
      <w:r w:rsidRPr="00D93EF8">
        <w:rPr>
          <w:rFonts w:eastAsiaTheme="minorHAnsi" w:cs="Arial"/>
          <w:b w:val="0"/>
          <w:bCs w:val="0"/>
          <w:szCs w:val="22"/>
          <w:lang w:val="en-US"/>
        </w:rPr>
        <w:lastRenderedPageBreak/>
        <w:t xml:space="preserve">There </w:t>
      </w:r>
      <w:proofErr w:type="gramStart"/>
      <w:r w:rsidRPr="00D93EF8">
        <w:rPr>
          <w:rFonts w:eastAsiaTheme="minorHAnsi" w:cs="Arial"/>
          <w:b w:val="0"/>
          <w:bCs w:val="0"/>
          <w:szCs w:val="22"/>
          <w:lang w:val="en-US"/>
        </w:rPr>
        <w:t>is</w:t>
      </w:r>
      <w:proofErr w:type="gramEnd"/>
      <w:r w:rsidRPr="00D93EF8">
        <w:rPr>
          <w:rFonts w:eastAsiaTheme="minorHAnsi" w:cs="Arial"/>
          <w:b w:val="0"/>
          <w:bCs w:val="0"/>
          <w:szCs w:val="22"/>
          <w:lang w:val="en-US"/>
        </w:rPr>
        <w:t xml:space="preserve"> no contractual </w:t>
      </w:r>
      <w:r w:rsidR="002A048B">
        <w:rPr>
          <w:rFonts w:eastAsiaTheme="minorHAnsi" w:cs="Arial"/>
          <w:b w:val="0"/>
          <w:bCs w:val="0"/>
          <w:szCs w:val="22"/>
          <w:lang w:val="en-US"/>
        </w:rPr>
        <w:t>obligations</w:t>
      </w:r>
      <w:r w:rsidRPr="00D93EF8">
        <w:rPr>
          <w:rFonts w:eastAsiaTheme="minorHAnsi" w:cs="Arial"/>
          <w:b w:val="0"/>
          <w:bCs w:val="0"/>
          <w:szCs w:val="22"/>
          <w:lang w:val="en-US"/>
        </w:rPr>
        <w:t xml:space="preserve"> to use up the full </w:t>
      </w:r>
      <w:proofErr w:type="gramStart"/>
      <w:r w:rsidRPr="00D93EF8">
        <w:rPr>
          <w:rFonts w:eastAsiaTheme="minorHAnsi" w:cs="Arial"/>
          <w:b w:val="0"/>
          <w:bCs w:val="0"/>
          <w:szCs w:val="22"/>
          <w:lang w:val="en-US"/>
        </w:rPr>
        <w:t>days</w:t>
      </w:r>
      <w:proofErr w:type="gramEnd"/>
      <w:r w:rsidRPr="00D93EF8">
        <w:rPr>
          <w:rFonts w:eastAsiaTheme="minorHAnsi" w:cs="Arial"/>
          <w:b w:val="0"/>
          <w:bCs w:val="0"/>
          <w:szCs w:val="22"/>
          <w:lang w:val="en-US"/>
        </w:rPr>
        <w:t>/travel or budgets. The number of days/travel and the budgets will be contractually agreed as</w:t>
      </w:r>
      <w:r w:rsidRPr="00100B49">
        <w:rPr>
          <w:rFonts w:cs="Arial"/>
          <w:lang w:val="en-US"/>
        </w:rPr>
        <w:t xml:space="preserve"> maximum amounts. </w:t>
      </w:r>
    </w:p>
    <w:p w14:paraId="231EC75F" w14:textId="5C5F5CC2" w:rsidR="00A82C80" w:rsidRPr="001261F8" w:rsidRDefault="00A82C80" w:rsidP="00ED7243">
      <w:pPr>
        <w:pStyle w:val="Heading1"/>
        <w:numPr>
          <w:ilvl w:val="0"/>
          <w:numId w:val="7"/>
        </w:numPr>
        <w:jc w:val="both"/>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62" w:name="_Toc126094251"/>
      <w:r>
        <w:t>Inputs of GIZ or other actors</w:t>
      </w:r>
      <w:bookmarkEnd w:id="62"/>
      <w:r w:rsidR="00FA295A">
        <w:t xml:space="preserve"> </w:t>
      </w:r>
    </w:p>
    <w:p w14:paraId="4DFE83FC" w14:textId="407F4D96" w:rsidR="00BA3198" w:rsidRPr="00BA3198" w:rsidRDefault="00BA3198" w:rsidP="00AF2E37">
      <w:pPr>
        <w:pStyle w:val="ListParagraph"/>
        <w:spacing w:after="120"/>
        <w:ind w:left="349"/>
        <w:jc w:val="both"/>
        <w:rPr>
          <w:rFonts w:eastAsia="Calibri" w:cs="Arial"/>
        </w:rPr>
      </w:pPr>
      <w:r>
        <w:rPr>
          <w:rFonts w:eastAsia="Calibri" w:cs="Arial"/>
        </w:rPr>
        <w:t>T</w:t>
      </w:r>
      <w:r w:rsidRPr="00BA3198">
        <w:rPr>
          <w:rFonts w:eastAsia="Calibri" w:cs="Arial"/>
        </w:rPr>
        <w:t>ask</w:t>
      </w:r>
      <w:r>
        <w:rPr>
          <w:rFonts w:eastAsia="Calibri" w:cs="Arial"/>
        </w:rPr>
        <w:t>s</w:t>
      </w:r>
      <w:r w:rsidRPr="00BA3198">
        <w:rPr>
          <w:rFonts w:eastAsia="Calibri" w:cs="Arial"/>
        </w:rPr>
        <w:t xml:space="preserve"> do not include administrative processes implemented by the Contractor such as organization of meetings (for example, sending invitations to the participants) - this functionality would be provided by GIZ.</w:t>
      </w:r>
    </w:p>
    <w:p w14:paraId="550C85D0" w14:textId="77777777" w:rsidR="004B6730" w:rsidRPr="004B6730" w:rsidRDefault="004B6730" w:rsidP="004B6730">
      <w:pPr>
        <w:pStyle w:val="ListParagraph"/>
        <w:autoSpaceDE w:val="0"/>
        <w:autoSpaceDN w:val="0"/>
        <w:adjustRightInd w:val="0"/>
        <w:spacing w:line="240" w:lineRule="exact"/>
        <w:ind w:left="425"/>
        <w:jc w:val="both"/>
        <w:rPr>
          <w:rFonts w:cs="Arial"/>
          <w:color w:val="000000"/>
          <w:lang w:val="uk-UA" w:eastAsia="zh-CN"/>
        </w:rPr>
      </w:pPr>
    </w:p>
    <w:p w14:paraId="6EC90B8C" w14:textId="0647B521" w:rsidR="004E7A98" w:rsidRPr="00D93EF8" w:rsidRDefault="001045E0" w:rsidP="00ED7243">
      <w:pPr>
        <w:pStyle w:val="ListParagraph"/>
        <w:numPr>
          <w:ilvl w:val="0"/>
          <w:numId w:val="7"/>
        </w:numPr>
        <w:tabs>
          <w:tab w:val="left" w:pos="284"/>
        </w:tabs>
        <w:ind w:left="0" w:firstLine="0"/>
        <w:jc w:val="both"/>
        <w:rPr>
          <w:b/>
          <w:lang w:val="uk-UA"/>
        </w:rPr>
      </w:pPr>
      <w:bookmarkStart w:id="63" w:name="_Toc127948119"/>
      <w:bookmarkEnd w:id="53"/>
      <w:bookmarkEnd w:id="54"/>
      <w:bookmarkEnd w:id="55"/>
      <w:r w:rsidRPr="004E7A98">
        <w:rPr>
          <w:b/>
        </w:rPr>
        <w:t>Financial provisions</w:t>
      </w:r>
      <w:bookmarkEnd w:id="63"/>
    </w:p>
    <w:p w14:paraId="04706561" w14:textId="27DF4E66" w:rsidR="00DD731A" w:rsidRPr="00127D3B" w:rsidRDefault="00DD731A" w:rsidP="00ED7243">
      <w:pPr>
        <w:pStyle w:val="ListParagraph"/>
        <w:numPr>
          <w:ilvl w:val="1"/>
          <w:numId w:val="7"/>
        </w:numPr>
        <w:tabs>
          <w:tab w:val="left" w:pos="567"/>
        </w:tabs>
        <w:spacing w:line="240" w:lineRule="exact"/>
        <w:ind w:left="0" w:firstLine="0"/>
        <w:jc w:val="both"/>
        <w:rPr>
          <w:rFonts w:eastAsia="Arial" w:cs="Arial"/>
          <w:b/>
          <w:color w:val="000000"/>
          <w:lang w:eastAsia="uk-UA"/>
        </w:rPr>
      </w:pPr>
      <w:bookmarkStart w:id="64" w:name="_Toc508620009"/>
      <w:bookmarkStart w:id="65" w:name="_Toc119493833"/>
      <w:bookmarkEnd w:id="56"/>
      <w:r w:rsidRPr="00127D3B">
        <w:rPr>
          <w:rFonts w:eastAsia="Arial" w:cs="Arial"/>
          <w:b/>
          <w:color w:val="000000"/>
          <w:lang w:eastAsia="uk-UA"/>
        </w:rPr>
        <w:t xml:space="preserve">Contract value </w:t>
      </w:r>
    </w:p>
    <w:p w14:paraId="1EEC5B30" w14:textId="0E1977FD" w:rsidR="00625481" w:rsidRPr="00697009" w:rsidRDefault="00DD731A" w:rsidP="00127D3B">
      <w:pPr>
        <w:tabs>
          <w:tab w:val="left" w:pos="3261"/>
        </w:tabs>
        <w:spacing w:line="240" w:lineRule="exact"/>
        <w:contextualSpacing/>
        <w:jc w:val="both"/>
        <w:rPr>
          <w:rStyle w:val="normaltextrun"/>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w:t>
      </w:r>
      <w:r w:rsidR="000B6056">
        <w:rPr>
          <w:rFonts w:eastAsia="Times New Roman" w:cs="Arial"/>
          <w:lang w:eastAsia="uk-UA"/>
        </w:rPr>
        <w:t>financial</w:t>
      </w:r>
      <w:r w:rsidR="000B6056" w:rsidRPr="00127D3B">
        <w:rPr>
          <w:rFonts w:eastAsia="Times New Roman" w:cs="Arial"/>
          <w:lang w:eastAsia="uk-UA"/>
        </w:rPr>
        <w:t xml:space="preserve"> </w:t>
      </w:r>
      <w:r w:rsidR="00511A52" w:rsidRPr="00127D3B">
        <w:rPr>
          <w:rFonts w:eastAsia="Times New Roman" w:cs="Arial"/>
          <w:lang w:eastAsia="uk-UA"/>
        </w:rPr>
        <w:t>bid</w:t>
      </w:r>
      <w:r w:rsidR="000B6056">
        <w:rPr>
          <w:rFonts w:eastAsia="Times New Roman" w:cs="Arial"/>
          <w:lang w:eastAsia="uk-UA"/>
        </w:rPr>
        <w:t xml:space="preserve"> (price schedule)</w:t>
      </w:r>
      <w:r w:rsidR="00511A52" w:rsidRPr="00127D3B">
        <w:rPr>
          <w:rFonts w:eastAsia="Times New Roman" w:cs="Arial"/>
          <w:lang w:eastAsia="uk-UA"/>
        </w:rPr>
        <w:t>.</w:t>
      </w:r>
    </w:p>
    <w:p w14:paraId="1A785A8E" w14:textId="77777777" w:rsidR="00DD731A" w:rsidRPr="00F305F2" w:rsidRDefault="00DD731A" w:rsidP="00127D3B">
      <w:pPr>
        <w:tabs>
          <w:tab w:val="left" w:pos="3261"/>
        </w:tabs>
        <w:spacing w:line="240" w:lineRule="exact"/>
        <w:contextualSpacing/>
        <w:jc w:val="both"/>
        <w:rPr>
          <w:rFonts w:eastAsia="Times New Roman" w:cs="Arial"/>
          <w:lang w:val="en-US" w:eastAsia="uk-UA"/>
        </w:rPr>
      </w:pPr>
    </w:p>
    <w:p w14:paraId="5EC187E6" w14:textId="13ECB565" w:rsidR="00DD731A" w:rsidRPr="004E7A98" w:rsidRDefault="00DD731A" w:rsidP="00ED7243">
      <w:pPr>
        <w:pStyle w:val="ListParagraph"/>
        <w:numPr>
          <w:ilvl w:val="1"/>
          <w:numId w:val="7"/>
        </w:numPr>
        <w:tabs>
          <w:tab w:val="left" w:pos="567"/>
        </w:tabs>
        <w:ind w:left="0" w:firstLine="0"/>
        <w:jc w:val="both"/>
        <w:rPr>
          <w:rFonts w:eastAsia="Arial"/>
          <w:b/>
          <w:color w:val="000000" w:themeColor="text1"/>
          <w:lang w:eastAsia="uk-UA"/>
        </w:rPr>
      </w:pPr>
      <w:bookmarkStart w:id="66" w:name="_Toc127948120"/>
      <w:bookmarkStart w:id="67" w:name="_Hlk119434478"/>
      <w:r w:rsidRPr="004E7A98">
        <w:rPr>
          <w:rFonts w:eastAsia="Arial"/>
          <w:b/>
          <w:color w:val="000000" w:themeColor="text1"/>
          <w:lang w:eastAsia="uk-UA"/>
        </w:rPr>
        <w:t xml:space="preserve">Financial </w:t>
      </w:r>
      <w:bookmarkEnd w:id="66"/>
      <w:r w:rsidR="00355EDB">
        <w:rPr>
          <w:rFonts w:eastAsia="Arial"/>
          <w:b/>
          <w:color w:val="000000" w:themeColor="text1"/>
          <w:lang w:eastAsia="uk-UA"/>
        </w:rPr>
        <w:t xml:space="preserve">bid (price </w:t>
      </w:r>
      <w:r w:rsidR="00C4333B">
        <w:rPr>
          <w:rFonts w:eastAsia="Arial"/>
          <w:b/>
          <w:color w:val="000000" w:themeColor="text1"/>
          <w:lang w:eastAsia="uk-UA"/>
        </w:rPr>
        <w:t>schedule</w:t>
      </w:r>
      <w:r w:rsidR="00355EDB">
        <w:rPr>
          <w:rFonts w:eastAsia="Arial"/>
          <w:b/>
          <w:color w:val="000000" w:themeColor="text1"/>
          <w:lang w:eastAsia="uk-UA"/>
        </w:rPr>
        <w:t>)</w:t>
      </w:r>
    </w:p>
    <w:p w14:paraId="3588CD58" w14:textId="55A31707" w:rsidR="009D4770" w:rsidRPr="00CF6BE1" w:rsidRDefault="00DD731A" w:rsidP="00127D3B">
      <w:pPr>
        <w:spacing w:line="240" w:lineRule="exact"/>
        <w:contextualSpacing/>
        <w:jc w:val="both"/>
        <w:rPr>
          <w:rStyle w:val="ZulschenderTextZchn"/>
          <w:i w:val="0"/>
          <w:iCs/>
          <w:color w:val="auto"/>
          <w:lang w:val="uk-UA"/>
        </w:rPr>
      </w:pPr>
      <w:bookmarkStart w:id="68" w:name="_Toc182888130"/>
      <w:bookmarkStart w:id="69" w:name="_Toc1529432687"/>
      <w:bookmarkStart w:id="70" w:name="_Toc938639465"/>
      <w:bookmarkStart w:id="71" w:name="_Toc29254191"/>
      <w:bookmarkStart w:id="72" w:name="_Toc129786255"/>
      <w:bookmarkStart w:id="73" w:name="_Toc886072847"/>
      <w:bookmarkStart w:id="74" w:name="_Toc1235055489"/>
      <w:bookmarkStart w:id="75" w:name="_Toc992671185"/>
      <w:bookmarkStart w:id="76" w:name="_Toc557158001"/>
      <w:bookmarkStart w:id="77" w:name="_Toc341232982"/>
      <w:bookmarkStart w:id="78" w:name="_Toc1397490027"/>
      <w:bookmarkStart w:id="79" w:name="_Toc1109058053"/>
      <w:bookmarkStart w:id="80" w:name="_Toc641761882"/>
      <w:bookmarkStart w:id="81" w:name="_Toc351300643"/>
      <w:bookmarkStart w:id="82" w:name="_Toc875232065"/>
      <w:bookmarkStart w:id="83" w:name="_Toc1810293648"/>
      <w:bookmarkStart w:id="84" w:name="_Toc2080891136"/>
      <w:bookmarkStart w:id="85" w:name="_Toc1272128919"/>
      <w:bookmarkStart w:id="86" w:name="_Toc1485860475"/>
      <w:bookmarkStart w:id="87" w:name="_Toc1284064032"/>
      <w:bookmarkStart w:id="88" w:name="_Toc1135483894"/>
      <w:bookmarkStart w:id="89" w:name="_Toc1047006116"/>
      <w:bookmarkStart w:id="90" w:name="_Toc1343375975"/>
      <w:bookmarkStart w:id="91" w:name="_Toc735131737"/>
      <w:bookmarkStart w:id="92" w:name="_Toc1445319159"/>
      <w:bookmarkStart w:id="93" w:name="_Toc477079764"/>
      <w:bookmarkStart w:id="94" w:name="_Toc77219847"/>
      <w:bookmarkStart w:id="95" w:name="_Toc282957434"/>
      <w:bookmarkStart w:id="96" w:name="_Toc1918068170"/>
      <w:bookmarkStart w:id="97" w:name="_Toc2013886944"/>
      <w:r w:rsidRPr="00127D3B">
        <w:rPr>
          <w:rFonts w:eastAsia="Times New Roman" w:cs="Arial"/>
          <w:lang w:eastAsia="uk-UA"/>
        </w:rPr>
        <w:t xml:space="preserve">The total cost of the </w:t>
      </w:r>
      <w:r w:rsidR="00B911A0" w:rsidRPr="00127D3B">
        <w:rPr>
          <w:rFonts w:eastAsia="Times New Roman" w:cs="Arial"/>
          <w:lang w:eastAsia="uk-UA"/>
        </w:rPr>
        <w:t>Contract is</w:t>
      </w:r>
      <w:r w:rsidRPr="00127D3B">
        <w:rPr>
          <w:rFonts w:eastAsia="Times New Roman" w:cs="Arial"/>
          <w:lang w:eastAsia="uk-UA"/>
        </w:rPr>
        <w:t xml:space="preserve"> set in </w:t>
      </w:r>
      <w:r w:rsidRPr="00C873AF">
        <w:rPr>
          <w:rFonts w:eastAsia="Times New Roman" w:cs="Arial"/>
          <w:lang w:eastAsia="uk-UA"/>
        </w:rPr>
        <w:t>UAH, including</w:t>
      </w:r>
      <w:r w:rsidRPr="00127D3B">
        <w:rPr>
          <w:rFonts w:eastAsia="Times New Roman" w:cs="Arial"/>
          <w:lang w:eastAsia="uk-UA"/>
        </w:rPr>
        <w:t xml:space="preserve"> all direct and related expenses, taxes and fees, </w:t>
      </w:r>
      <w:r w:rsidRPr="00CF6BE1">
        <w:rPr>
          <w:rStyle w:val="ZulschenderTextZchn"/>
          <w:i w:val="0"/>
          <w:iCs/>
          <w:color w:val="auto"/>
        </w:rPr>
        <w:t>but excl. VAT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2052E7" w:rsidRPr="00CF6BE1">
        <w:rPr>
          <w:rStyle w:val="ZulschenderTextZchn"/>
          <w:i w:val="0"/>
          <w:iCs/>
          <w:color w:val="auto"/>
        </w:rPr>
        <w:t>.</w:t>
      </w:r>
      <w:r w:rsidR="002052E7" w:rsidRPr="00CF6BE1">
        <w:rPr>
          <w:rFonts w:eastAsia="Times New Roman" w:cs="Arial"/>
          <w:i/>
          <w:iCs/>
          <w:lang w:eastAsia="uk-UA"/>
        </w:rPr>
        <w:t xml:space="preserve"> </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127D3B" w:rsidRDefault="00DD731A" w:rsidP="00127D3B">
      <w:pPr>
        <w:tabs>
          <w:tab w:val="left" w:pos="3261"/>
        </w:tabs>
        <w:spacing w:line="240" w:lineRule="exact"/>
        <w:contextualSpacing/>
        <w:jc w:val="both"/>
        <w:rPr>
          <w:rFonts w:eastAsia="Times New Roman" w:cs="Arial"/>
          <w:lang w:eastAsia="uk-UA"/>
        </w:rPr>
      </w:pPr>
    </w:p>
    <w:bookmarkEnd w:id="67"/>
    <w:p w14:paraId="6B6DB464" w14:textId="3AAF7894" w:rsidR="00DD731A" w:rsidRPr="00D93EF8" w:rsidRDefault="00DD731A" w:rsidP="00ED7243">
      <w:pPr>
        <w:pStyle w:val="ListParagraph"/>
        <w:numPr>
          <w:ilvl w:val="1"/>
          <w:numId w:val="7"/>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6AAE560A" w14:textId="1C89494E" w:rsidR="00DD731A" w:rsidRPr="00904FA7" w:rsidRDefault="00DD731A" w:rsidP="00ED7243">
      <w:pPr>
        <w:numPr>
          <w:ilvl w:val="0"/>
          <w:numId w:val="5"/>
        </w:numPr>
        <w:spacing w:line="240" w:lineRule="exact"/>
        <w:ind w:left="567" w:hanging="567"/>
        <w:contextualSpacing/>
        <w:jc w:val="both"/>
        <w:rPr>
          <w:rFonts w:cs="Arial"/>
        </w:rPr>
      </w:pPr>
      <w:r w:rsidRPr="00A9479D">
        <w:rPr>
          <w:rFonts w:cs="Arial"/>
        </w:rPr>
        <w:t>The Contractor shall be paid 100% post payment</w:t>
      </w:r>
      <w:r w:rsidRPr="00127D3B">
        <w:rPr>
          <w:rFonts w:cs="Arial"/>
        </w:rPr>
        <w:t xml:space="preserve"> upon performance in the agreed instalments</w:t>
      </w:r>
      <w:r w:rsidR="00355EDB">
        <w:rPr>
          <w:rFonts w:cs="Arial"/>
        </w:rPr>
        <w:t xml:space="preserve"> </w:t>
      </w:r>
      <w:r w:rsidR="00887B7E" w:rsidRPr="00904FA7">
        <w:rPr>
          <w:rFonts w:cs="Arial"/>
        </w:rPr>
        <w:t>on quarterly basis</w:t>
      </w:r>
      <w:r w:rsidR="00904FA7" w:rsidRPr="00904FA7">
        <w:rPr>
          <w:rFonts w:cs="Arial"/>
        </w:rPr>
        <w:t>.</w:t>
      </w:r>
      <w:r w:rsidR="007169A6" w:rsidRPr="007169A6">
        <w:rPr>
          <w:rFonts w:cs="Arial"/>
          <w:b/>
          <w:bCs/>
        </w:rPr>
        <w:t xml:space="preserve"> </w:t>
      </w:r>
      <w:r w:rsidR="007169A6">
        <w:rPr>
          <w:rFonts w:cs="Arial"/>
          <w:b/>
          <w:bCs/>
        </w:rPr>
        <w:t>A</w:t>
      </w:r>
      <w:r w:rsidR="007169A6" w:rsidRPr="005E681D">
        <w:rPr>
          <w:rFonts w:cs="Arial"/>
          <w:b/>
          <w:bCs/>
        </w:rPr>
        <w:t xml:space="preserve"> </w:t>
      </w:r>
      <w:r w:rsidR="007169A6" w:rsidRPr="005E681D">
        <w:rPr>
          <w:rFonts w:cs="Arial"/>
          <w:b/>
          <w:bCs/>
          <w:lang w:val="en-US"/>
        </w:rPr>
        <w:t>scan-copy of list of participants, signed by</w:t>
      </w:r>
      <w:r w:rsidR="007169A6">
        <w:rPr>
          <w:rFonts w:cs="Arial"/>
          <w:b/>
          <w:bCs/>
          <w:lang w:val="en-US"/>
        </w:rPr>
        <w:t xml:space="preserve"> AV</w:t>
      </w:r>
      <w:r w:rsidR="007169A6" w:rsidRPr="005E681D">
        <w:rPr>
          <w:rFonts w:cs="Arial"/>
          <w:b/>
          <w:bCs/>
          <w:lang w:val="en-US"/>
        </w:rPr>
        <w:t xml:space="preserve"> for each day of </w:t>
      </w:r>
      <w:r w:rsidR="00181023">
        <w:rPr>
          <w:rFonts w:cs="Arial"/>
          <w:b/>
          <w:bCs/>
          <w:lang w:val="en-US"/>
        </w:rPr>
        <w:t xml:space="preserve">offline </w:t>
      </w:r>
      <w:r w:rsidR="007169A6" w:rsidRPr="005E681D">
        <w:rPr>
          <w:rFonts w:cs="Arial"/>
          <w:b/>
          <w:bCs/>
          <w:lang w:val="en-US"/>
        </w:rPr>
        <w:t>event</w:t>
      </w:r>
      <w:r w:rsidR="007169A6">
        <w:rPr>
          <w:rFonts w:cs="Arial"/>
          <w:b/>
          <w:bCs/>
          <w:lang w:val="en-US"/>
        </w:rPr>
        <w:t>s</w:t>
      </w:r>
      <w:r w:rsidR="007169A6" w:rsidRPr="005E681D">
        <w:rPr>
          <w:rFonts w:cs="Arial"/>
          <w:b/>
          <w:bCs/>
          <w:lang w:val="en-US"/>
        </w:rPr>
        <w:t xml:space="preserve"> must be provided by </w:t>
      </w:r>
      <w:proofErr w:type="gramStart"/>
      <w:r w:rsidR="007169A6" w:rsidRPr="005E681D">
        <w:rPr>
          <w:rFonts w:cs="Arial"/>
          <w:b/>
          <w:bCs/>
          <w:lang w:val="en-US"/>
        </w:rPr>
        <w:t xml:space="preserve">GIZ </w:t>
      </w:r>
      <w:r w:rsidR="007169A6">
        <w:rPr>
          <w:rFonts w:cs="Arial"/>
          <w:b/>
          <w:bCs/>
          <w:lang w:val="en-US"/>
        </w:rPr>
        <w:t>.</w:t>
      </w:r>
      <w:proofErr w:type="gramEnd"/>
    </w:p>
    <w:p w14:paraId="3D27A542" w14:textId="77777777" w:rsidR="00DD731A" w:rsidRPr="00127D3B" w:rsidRDefault="00DD731A" w:rsidP="00ED7243">
      <w:pPr>
        <w:numPr>
          <w:ilvl w:val="0"/>
          <w:numId w:val="5"/>
        </w:numPr>
        <w:spacing w:line="240" w:lineRule="exact"/>
        <w:ind w:left="567" w:hanging="567"/>
        <w:contextualSpacing/>
        <w:jc w:val="both"/>
        <w:rPr>
          <w:rFonts w:cs="Arial"/>
        </w:rPr>
      </w:pPr>
      <w:r w:rsidRPr="00127D3B">
        <w:rPr>
          <w:rFonts w:cs="Arial"/>
        </w:rPr>
        <w:t xml:space="preserve">All the payments shall be done exclusively in the national currency of Ukraine (UAH) by means of a bank transfer to the bank account of the </w:t>
      </w:r>
      <w:proofErr w:type="gramStart"/>
      <w:r w:rsidRPr="00127D3B">
        <w:rPr>
          <w:rFonts w:cs="Arial"/>
        </w:rPr>
        <w:t>Contractor;</w:t>
      </w:r>
      <w:proofErr w:type="gramEnd"/>
    </w:p>
    <w:p w14:paraId="59DE5E45" w14:textId="24EF7298" w:rsidR="00DD731A" w:rsidRPr="00127D3B" w:rsidRDefault="00DD731A" w:rsidP="00ED7243">
      <w:pPr>
        <w:numPr>
          <w:ilvl w:val="0"/>
          <w:numId w:val="5"/>
        </w:numPr>
        <w:spacing w:line="240" w:lineRule="exact"/>
        <w:ind w:left="567" w:hanging="567"/>
        <w:contextualSpacing/>
        <w:jc w:val="both"/>
        <w:rPr>
          <w:rFonts w:cs="Arial"/>
        </w:rPr>
      </w:pPr>
      <w:r w:rsidRPr="00127D3B">
        <w:rPr>
          <w:rFonts w:cs="Arial"/>
        </w:rPr>
        <w:t xml:space="preserve">All the activities shall be done exclusively within the timeframe of the </w:t>
      </w:r>
      <w:proofErr w:type="gramStart"/>
      <w:r w:rsidRPr="00127D3B">
        <w:rPr>
          <w:rFonts w:cs="Arial"/>
        </w:rPr>
        <w:t>Contract;</w:t>
      </w:r>
      <w:proofErr w:type="gramEnd"/>
      <w:r w:rsidRPr="00127D3B">
        <w:rPr>
          <w:rFonts w:cs="Arial"/>
        </w:rPr>
        <w:t xml:space="preserve"> </w:t>
      </w:r>
    </w:p>
    <w:p w14:paraId="44FE22CF" w14:textId="5855D5B0" w:rsidR="00DD731A" w:rsidRPr="00D93EF8" w:rsidRDefault="00DD731A" w:rsidP="00ED7243">
      <w:pPr>
        <w:numPr>
          <w:ilvl w:val="0"/>
          <w:numId w:val="5"/>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w:t>
      </w:r>
      <w:proofErr w:type="gramStart"/>
      <w:r w:rsidR="00525C7E">
        <w:rPr>
          <w:rFonts w:cs="Arial"/>
        </w:rPr>
        <w:t>actually performed</w:t>
      </w:r>
      <w:proofErr w:type="gramEnd"/>
      <w:r w:rsidR="00525C7E">
        <w:rPr>
          <w:rFonts w:cs="Arial"/>
        </w:rPr>
        <w:t xml:space="preserve"> services (“up to”), </w:t>
      </w:r>
      <w:r w:rsidRPr="75166D84">
        <w:rPr>
          <w:rFonts w:cs="Arial"/>
        </w:rPr>
        <w:t xml:space="preserve">on the ground of </w:t>
      </w:r>
      <w:r w:rsidR="00212D2E">
        <w:rPr>
          <w:rFonts w:cs="Arial"/>
        </w:rPr>
        <w:t xml:space="preserve">original </w:t>
      </w:r>
      <w:r w:rsidRPr="75166D84">
        <w:rPr>
          <w:rFonts w:cs="Arial"/>
        </w:rPr>
        <w:t>invoices</w:t>
      </w:r>
      <w:r w:rsidR="00525C7E">
        <w:rPr>
          <w:rFonts w:cs="Arial"/>
        </w:rPr>
        <w:t>,</w:t>
      </w:r>
      <w:r w:rsidRPr="75166D84">
        <w:rPr>
          <w:rFonts w:cs="Arial"/>
        </w:rPr>
        <w:t xml:space="preserve"> acts of acceptance</w:t>
      </w:r>
      <w:r w:rsidR="00A32244">
        <w:rPr>
          <w:rFonts w:cs="Arial"/>
          <w:lang w:val="uk-UA"/>
        </w:rPr>
        <w:t>,</w:t>
      </w:r>
      <w:r w:rsidR="00525C7E">
        <w:rPr>
          <w:rFonts w:cs="Arial"/>
        </w:rPr>
        <w:t xml:space="preserve"> </w:t>
      </w:r>
      <w:r w:rsidR="001604E9">
        <w:rPr>
          <w:rFonts w:cs="Arial"/>
        </w:rPr>
        <w:t>service entry sheet (LERF</w:t>
      </w:r>
      <w:proofErr w:type="gramStart"/>
      <w:r w:rsidR="001604E9">
        <w:rPr>
          <w:rFonts w:cs="Arial"/>
        </w:rPr>
        <w:t xml:space="preserve">) </w:t>
      </w:r>
      <w:r w:rsidR="001604E9">
        <w:rPr>
          <w:rFonts w:cs="Arial"/>
          <w:lang w:val="uk-UA"/>
        </w:rPr>
        <w:t>,</w:t>
      </w:r>
      <w:proofErr w:type="gramEnd"/>
      <w:r w:rsidR="001604E9">
        <w:rPr>
          <w:rFonts w:cs="Arial"/>
          <w:lang w:val="uk-UA"/>
        </w:rPr>
        <w:t xml:space="preserve"> </w:t>
      </w:r>
      <w:r w:rsidR="00525C7E" w:rsidRPr="00825299">
        <w:rPr>
          <w:rFonts w:cs="Arial"/>
        </w:rPr>
        <w:t>timesheets</w:t>
      </w:r>
      <w:r w:rsidR="00525C7E">
        <w:rPr>
          <w:rFonts w:cs="Arial"/>
        </w:rPr>
        <w:t>,</w:t>
      </w:r>
      <w:r w:rsidRPr="75166D84">
        <w:rPr>
          <w:rFonts w:cs="Arial"/>
        </w:rPr>
        <w:t xml:space="preserve"> </w:t>
      </w:r>
      <w:r w:rsidR="00A32244">
        <w:rPr>
          <w:rFonts w:cs="Arial"/>
          <w:lang w:val="en-US"/>
        </w:rPr>
        <w:t>o</w:t>
      </w:r>
      <w:proofErr w:type="spellStart"/>
      <w:r w:rsidR="00A32244" w:rsidRPr="00A32244">
        <w:rPr>
          <w:rFonts w:cs="Arial"/>
        </w:rPr>
        <w:t>utputs</w:t>
      </w:r>
      <w:proofErr w:type="spellEnd"/>
      <w:r w:rsidR="00A32244" w:rsidRPr="00A32244">
        <w:rPr>
          <w:rFonts w:cs="Arial"/>
        </w:rPr>
        <w:t xml:space="preserve"> and reports</w:t>
      </w:r>
      <w:r w:rsidR="00A32244">
        <w:rPr>
          <w:rFonts w:cs="Arial"/>
        </w:rPr>
        <w:t xml:space="preserve"> -</w:t>
      </w:r>
      <w:r w:rsidR="00A32244" w:rsidRPr="00A32244">
        <w:rPr>
          <w:rFonts w:cs="Arial"/>
        </w:rPr>
        <w:t xml:space="preserve"> </w:t>
      </w:r>
      <w:r w:rsidRPr="75166D84">
        <w:rPr>
          <w:rFonts w:cs="Arial"/>
        </w:rPr>
        <w:t xml:space="preserve">submitted in </w:t>
      </w:r>
      <w:r w:rsidR="001274F7">
        <w:rPr>
          <w:rFonts w:cs="Arial"/>
          <w:lang w:val="en-US"/>
        </w:rPr>
        <w:t>original</w:t>
      </w:r>
      <w:r w:rsidRPr="75166D84">
        <w:rPr>
          <w:rFonts w:cs="Arial"/>
        </w:rPr>
        <w:t xml:space="preserve"> form within </w:t>
      </w:r>
      <w:r w:rsidR="00612319" w:rsidRPr="001274F7">
        <w:rPr>
          <w:rFonts w:cs="Arial"/>
        </w:rPr>
        <w:t>1</w:t>
      </w:r>
      <w:r w:rsidR="001274F7" w:rsidRPr="001274F7">
        <w:rPr>
          <w:rFonts w:cs="Arial"/>
          <w:lang w:val="uk-UA"/>
        </w:rPr>
        <w:t>5</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r w:rsidR="009F770E">
        <w:rPr>
          <w:rFonts w:cs="Arial"/>
        </w:rPr>
        <w:t>.</w:t>
      </w:r>
    </w:p>
    <w:p w14:paraId="648A3F7B" w14:textId="3F9DDC35" w:rsidR="00DD731A" w:rsidRPr="00127D3B" w:rsidRDefault="00DD731A" w:rsidP="00ED7243">
      <w:pPr>
        <w:pStyle w:val="ListParagraph"/>
        <w:numPr>
          <w:ilvl w:val="1"/>
          <w:numId w:val="7"/>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678159B0" w14:textId="5B37EEEA" w:rsidR="00E15451" w:rsidRPr="004A4396" w:rsidRDefault="00E15451" w:rsidP="00ED7243">
      <w:pPr>
        <w:numPr>
          <w:ilvl w:val="0"/>
          <w:numId w:val="13"/>
        </w:numPr>
        <w:spacing w:after="0"/>
        <w:contextualSpacing/>
        <w:jc w:val="both"/>
        <w:rPr>
          <w:rFonts w:cs="Arial"/>
        </w:rPr>
      </w:pPr>
      <w:r w:rsidRPr="004A4396">
        <w:rPr>
          <w:rFonts w:cs="Arial"/>
          <w:lang w:val="en-US"/>
        </w:rPr>
        <w:t>Originals of Invoices, acts of acceptance</w:t>
      </w:r>
      <w:r w:rsidR="001604E9">
        <w:rPr>
          <w:rFonts w:cs="Arial"/>
          <w:lang w:val="uk-UA"/>
        </w:rPr>
        <w:t xml:space="preserve">, </w:t>
      </w:r>
      <w:r w:rsidR="001604E9">
        <w:rPr>
          <w:rFonts w:cs="Arial"/>
        </w:rPr>
        <w:t>service entry sheet (LERF</w:t>
      </w:r>
      <w:proofErr w:type="gramStart"/>
      <w:r w:rsidR="001604E9">
        <w:rPr>
          <w:rFonts w:cs="Arial"/>
        </w:rPr>
        <w:t xml:space="preserve">) </w:t>
      </w:r>
      <w:r w:rsidR="001604E9">
        <w:rPr>
          <w:rFonts w:cs="Arial"/>
          <w:lang w:val="uk-UA"/>
        </w:rPr>
        <w:t>,</w:t>
      </w:r>
      <w:proofErr w:type="gramEnd"/>
      <w:r w:rsidR="00C46C25">
        <w:rPr>
          <w:rFonts w:cs="Arial"/>
          <w:lang w:val="en-US"/>
        </w:rPr>
        <w:t xml:space="preserve"> </w:t>
      </w:r>
      <w:r w:rsidRPr="00C46C25">
        <w:rPr>
          <w:rFonts w:cs="Arial"/>
          <w:lang w:val="en-US"/>
        </w:rPr>
        <w:t>timesheets</w:t>
      </w:r>
      <w:r w:rsidRPr="004A4396">
        <w:rPr>
          <w:rFonts w:cs="Arial"/>
          <w:lang w:val="en-US"/>
        </w:rPr>
        <w:t xml:space="preserve">, etc. shall be submitted to the address of the GIZ Project together with the technical documents (reporting/ deliverables) and other financial supporting documents as and if stipulated by the Contract. </w:t>
      </w:r>
    </w:p>
    <w:p w14:paraId="591F2EAD" w14:textId="2D593C5B" w:rsidR="00367F08" w:rsidRPr="00DC2508" w:rsidRDefault="001A1A2A" w:rsidP="00ED7243">
      <w:pPr>
        <w:pStyle w:val="ListParagraph"/>
        <w:numPr>
          <w:ilvl w:val="0"/>
          <w:numId w:val="13"/>
        </w:numPr>
        <w:spacing w:after="0"/>
        <w:jc w:val="both"/>
        <w:rPr>
          <w:rFonts w:cs="Arial"/>
        </w:rPr>
      </w:pPr>
      <w:r w:rsidRPr="00DC2508">
        <w:rPr>
          <w:rFonts w:cs="Arial"/>
        </w:rPr>
        <w:t>Each invoice and act of acceptance shall contain the Project Number</w:t>
      </w:r>
      <w:r w:rsidR="009D0E6A" w:rsidRPr="00DC2508">
        <w:rPr>
          <w:rFonts w:cs="Arial"/>
          <w:lang w:val="uk-UA"/>
        </w:rPr>
        <w:t xml:space="preserve">, </w:t>
      </w:r>
      <w:r w:rsidR="009D0E6A" w:rsidRPr="00DC2508">
        <w:rPr>
          <w:rFonts w:cs="Arial"/>
          <w:lang w:val="en-US"/>
        </w:rPr>
        <w:t>contract number</w:t>
      </w:r>
      <w:r w:rsidRPr="00DC2508">
        <w:rPr>
          <w:rFonts w:cs="Arial"/>
        </w:rPr>
        <w:t xml:space="preserve"> </w:t>
      </w:r>
      <w:bookmarkStart w:id="98" w:name="_Hlk125549895"/>
    </w:p>
    <w:p w14:paraId="02C84655" w14:textId="20C685EC" w:rsidR="00DD731A" w:rsidRPr="00DC2508" w:rsidRDefault="00DD731A" w:rsidP="00ED7243">
      <w:pPr>
        <w:pStyle w:val="ListParagraph"/>
        <w:numPr>
          <w:ilvl w:val="0"/>
          <w:numId w:val="13"/>
        </w:numPr>
        <w:spacing w:after="0"/>
        <w:jc w:val="both"/>
        <w:rPr>
          <w:rFonts w:cs="Arial"/>
        </w:rPr>
      </w:pPr>
      <w:r w:rsidRPr="00DC2508">
        <w:rPr>
          <w:rFonts w:cs="Arial"/>
        </w:rPr>
        <w:t>By</w:t>
      </w:r>
      <w:r w:rsidR="009B4C1E" w:rsidRPr="00DC2508">
        <w:rPr>
          <w:rFonts w:cs="Arial"/>
        </w:rPr>
        <w:t xml:space="preserve"> submitting the </w:t>
      </w:r>
      <w:proofErr w:type="gramStart"/>
      <w:r w:rsidR="009B4C1E" w:rsidRPr="00DC2508">
        <w:rPr>
          <w:rFonts w:cs="Arial"/>
        </w:rPr>
        <w:t>Invoice</w:t>
      </w:r>
      <w:proofErr w:type="gramEnd"/>
      <w:r w:rsidR="009B4C1E" w:rsidRPr="00DC2508">
        <w:rPr>
          <w:rFonts w:cs="Arial"/>
        </w:rPr>
        <w:t xml:space="preserve"> </w:t>
      </w:r>
      <w:r w:rsidRPr="00DC2508">
        <w:rPr>
          <w:rFonts w:cs="Arial"/>
        </w:rPr>
        <w:t xml:space="preserve">the Contractor should indicate (in the invoice) whether the Contractor is a Single </w:t>
      </w:r>
      <w:proofErr w:type="gramStart"/>
      <w:r w:rsidRPr="00DC2508">
        <w:rPr>
          <w:rFonts w:cs="Arial"/>
        </w:rPr>
        <w:t>Tax Payer</w:t>
      </w:r>
      <w:proofErr w:type="gramEnd"/>
      <w:r w:rsidRPr="00DC2508">
        <w:rPr>
          <w:rFonts w:cs="Arial"/>
        </w:rPr>
        <w:t xml:space="preserve"> (e.g. 5%, 2%) or a VAT Payer (20%</w:t>
      </w:r>
      <w:proofErr w:type="gramStart"/>
      <w:r w:rsidRPr="00DC2508">
        <w:rPr>
          <w:rFonts w:cs="Arial"/>
        </w:rPr>
        <w:t>);</w:t>
      </w:r>
      <w:proofErr w:type="gramEnd"/>
    </w:p>
    <w:p w14:paraId="583ECF71" w14:textId="323AD5B5" w:rsidR="00DD731A" w:rsidRPr="00166F26" w:rsidRDefault="00DD731A" w:rsidP="00ED7243">
      <w:pPr>
        <w:numPr>
          <w:ilvl w:val="0"/>
          <w:numId w:val="13"/>
        </w:numPr>
        <w:contextualSpacing/>
        <w:jc w:val="both"/>
        <w:rPr>
          <w:rFonts w:cs="Arial"/>
        </w:rPr>
      </w:pPr>
      <w:r w:rsidRPr="00166F26">
        <w:rPr>
          <w:rFonts w:cs="Arial"/>
        </w:rPr>
        <w:t>In case the Contract</w:t>
      </w:r>
      <w:r w:rsidR="00D808DB" w:rsidRPr="00166F26">
        <w:rPr>
          <w:rFonts w:cs="Arial"/>
          <w:lang w:val="en-US"/>
        </w:rPr>
        <w:t>or</w:t>
      </w:r>
      <w:r w:rsidRPr="00166F26">
        <w:rPr>
          <w:rFonts w:cs="Arial"/>
        </w:rPr>
        <w:t xml:space="preserve"> is a VAT Payer </w:t>
      </w:r>
      <w:proofErr w:type="gramStart"/>
      <w:r w:rsidRPr="00166F26">
        <w:rPr>
          <w:rFonts w:cs="Arial"/>
        </w:rPr>
        <w:t>at the moment</w:t>
      </w:r>
      <w:proofErr w:type="gramEnd"/>
      <w:r w:rsidRPr="00166F26">
        <w:rPr>
          <w:rFonts w:cs="Arial"/>
        </w:rPr>
        <w:t xml:space="preserve"> of the Invoice issuing</w:t>
      </w:r>
      <w:r w:rsidRPr="00166F26">
        <w:rPr>
          <w:rFonts w:cs="Arial"/>
          <w:lang w:val="en-US"/>
        </w:rPr>
        <w:t xml:space="preserve">, the VAT exemption clause shall be </w:t>
      </w:r>
      <w:proofErr w:type="gramStart"/>
      <w:r w:rsidRPr="00166F26">
        <w:rPr>
          <w:rFonts w:cs="Arial"/>
          <w:lang w:val="en-US"/>
        </w:rPr>
        <w:t>applicable</w:t>
      </w:r>
      <w:proofErr w:type="gramEnd"/>
      <w:r w:rsidRPr="00166F26">
        <w:rPr>
          <w:rFonts w:cs="Arial"/>
          <w:lang w:val="en-US"/>
        </w:rPr>
        <w:t xml:space="preserve"> and the Contractor should also submit the Tax Invoice to GIZ as soon as that is available.</w:t>
      </w:r>
      <w:r w:rsidR="009B4C1E" w:rsidRPr="00166F26">
        <w:rPr>
          <w:rFonts w:cs="Arial"/>
          <w:lang w:val="en-US"/>
        </w:rPr>
        <w:t xml:space="preserve">  </w:t>
      </w:r>
    </w:p>
    <w:p w14:paraId="3875B315" w14:textId="5AED91AB" w:rsidR="00075210" w:rsidRDefault="00A4486B" w:rsidP="00012BDC">
      <w:pPr>
        <w:contextualSpacing/>
        <w:jc w:val="both"/>
        <w:rPr>
          <w:rFonts w:cs="Arial"/>
        </w:rPr>
      </w:pPr>
      <w:r w:rsidRPr="00127D3B">
        <w:rPr>
          <w:rFonts w:cs="Arial"/>
        </w:rPr>
        <w:t xml:space="preserve">Timesheet standard template can be found here </w:t>
      </w:r>
      <w:bookmarkEnd w:id="98"/>
      <w:r w:rsidR="00891AB3" w:rsidRPr="00891AB3">
        <w:rPr>
          <w:rFonts w:cs="Arial"/>
        </w:rPr>
        <w:fldChar w:fldCharType="begin"/>
      </w:r>
      <w:r w:rsidR="00891AB3" w:rsidRPr="00891AB3">
        <w:rPr>
          <w:rFonts w:cs="Arial"/>
        </w:rPr>
        <w:instrText>HYPERLINK "https://www.giz.de/sites/default/files/media/els-document/2025-09/time-record-template-days-and-hourly.xls"</w:instrText>
      </w:r>
      <w:r w:rsidR="00891AB3" w:rsidRPr="00891AB3">
        <w:rPr>
          <w:rFonts w:cs="Arial"/>
        </w:rPr>
      </w:r>
      <w:r w:rsidR="00891AB3" w:rsidRPr="00891AB3">
        <w:rPr>
          <w:rFonts w:cs="Arial"/>
        </w:rPr>
        <w:fldChar w:fldCharType="separate"/>
      </w:r>
      <w:r w:rsidR="00891AB3" w:rsidRPr="00891AB3">
        <w:rPr>
          <w:rStyle w:val="Hyperlink"/>
          <w:rFonts w:cs="Arial"/>
          <w:lang w:val="uk-UA"/>
        </w:rPr>
        <w:t>https://www.giz.de/sites/default/files/media/els-document/2025-09/time-record-template-days-and-hourly.xls</w:t>
      </w:r>
      <w:r w:rsidR="00891AB3" w:rsidRPr="00891AB3">
        <w:rPr>
          <w:rFonts w:cs="Arial"/>
        </w:rPr>
        <w:fldChar w:fldCharType="end"/>
      </w:r>
    </w:p>
    <w:p w14:paraId="6E033EAB" w14:textId="5F47A424" w:rsidR="00F82CC3" w:rsidRDefault="00F82CC3" w:rsidP="00F82CC3">
      <w:pPr>
        <w:contextualSpacing/>
        <w:jc w:val="both"/>
        <w:rPr>
          <w:rFonts w:cs="Arial"/>
          <w:lang w:val="en-US"/>
        </w:rPr>
      </w:pPr>
      <w:r>
        <w:rPr>
          <w:rFonts w:cs="Arial"/>
          <w:lang w:val="en-US"/>
        </w:rPr>
        <w:lastRenderedPageBreak/>
        <w:t xml:space="preserve">Act of acceptance for completed services standard template can be found here: </w:t>
      </w:r>
      <w:hyperlink r:id="rId11"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201B222D" w14:textId="77777777" w:rsidR="000155F7" w:rsidRPr="000155F7" w:rsidRDefault="000155F7" w:rsidP="00F82CC3">
      <w:pPr>
        <w:contextualSpacing/>
        <w:jc w:val="both"/>
        <w:rPr>
          <w:rFonts w:cs="Arial"/>
          <w:lang w:val="en-US"/>
        </w:rPr>
      </w:pPr>
    </w:p>
    <w:p w14:paraId="7AAFCDB1" w14:textId="77777777" w:rsidR="00BD14B7" w:rsidRPr="00F82CC3" w:rsidRDefault="00BD14B7" w:rsidP="00012BDC">
      <w:pPr>
        <w:contextualSpacing/>
        <w:jc w:val="both"/>
        <w:rPr>
          <w:rFonts w:cs="Arial"/>
          <w:lang w:val="uk-UA"/>
        </w:rPr>
      </w:pPr>
    </w:p>
    <w:p w14:paraId="4F2E55B1" w14:textId="77777777" w:rsidR="00E477FA" w:rsidRPr="00D93EF8" w:rsidRDefault="00E477FA" w:rsidP="00ED7243">
      <w:pPr>
        <w:pStyle w:val="ListParagraph"/>
        <w:numPr>
          <w:ilvl w:val="0"/>
          <w:numId w:val="7"/>
        </w:numPr>
        <w:spacing w:line="240" w:lineRule="exact"/>
        <w:ind w:left="0" w:firstLine="0"/>
        <w:jc w:val="both"/>
        <w:rPr>
          <w:b/>
          <w:bCs/>
        </w:rPr>
      </w:pPr>
      <w:bookmarkStart w:id="99" w:name="_Hlk114232522"/>
      <w:r w:rsidRPr="00D93EF8">
        <w:rPr>
          <w:b/>
          <w:bCs/>
        </w:rPr>
        <w:t>Other Provisions</w:t>
      </w:r>
    </w:p>
    <w:p w14:paraId="7B6C1C40" w14:textId="36FD847D" w:rsidR="00F815E4" w:rsidRPr="005D26F7" w:rsidRDefault="00070B04" w:rsidP="00ED7243">
      <w:pPr>
        <w:pStyle w:val="ListParagraph"/>
        <w:numPr>
          <w:ilvl w:val="1"/>
          <w:numId w:val="7"/>
        </w:numPr>
        <w:spacing w:line="240" w:lineRule="exact"/>
        <w:jc w:val="both"/>
        <w:rPr>
          <w:rFonts w:cs="Arial"/>
          <w:b/>
          <w:bCs/>
          <w:lang w:eastAsia="uk-UA"/>
        </w:rPr>
      </w:pPr>
      <w:r w:rsidRPr="00D93EF8">
        <w:rPr>
          <w:b/>
        </w:rPr>
        <w:t xml:space="preserve"> General</w:t>
      </w:r>
    </w:p>
    <w:p w14:paraId="787A0F11" w14:textId="77777777" w:rsidR="00F815E4" w:rsidRPr="00F815E4" w:rsidRDefault="00F815E4" w:rsidP="005D26F7">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045624E6" w14:textId="7CB871A7" w:rsidR="00964740" w:rsidRPr="00964740" w:rsidRDefault="00964740" w:rsidP="00964740">
      <w:pPr>
        <w:spacing w:after="0"/>
        <w:jc w:val="both"/>
        <w:rPr>
          <w:lang w:val="en-US"/>
        </w:rPr>
      </w:pPr>
      <w:r w:rsidRPr="00964740">
        <w:rPr>
          <w:lang w:val="en-US"/>
        </w:rPr>
        <w:t xml:space="preserve">The Contract /Supplement to this Contract (if any) enter into force upon its signing by the Parties.  </w:t>
      </w:r>
    </w:p>
    <w:p w14:paraId="77D2386F" w14:textId="77777777" w:rsidR="00964740" w:rsidRPr="00964740" w:rsidRDefault="00964740" w:rsidP="00964740">
      <w:pPr>
        <w:spacing w:after="0"/>
        <w:jc w:val="both"/>
        <w:rPr>
          <w:lang w:val="en-US"/>
        </w:rPr>
      </w:pPr>
      <w:r w:rsidRPr="00964740">
        <w:rPr>
          <w:lang w:val="en-US"/>
        </w:rPr>
        <w:t xml:space="preserve">If there are two different dates, then the signing date of the Contract/Supplement to this Contract (if any) </w:t>
      </w:r>
      <w:proofErr w:type="gramStart"/>
      <w:r w:rsidRPr="00964740">
        <w:rPr>
          <w:lang w:val="en-US"/>
        </w:rPr>
        <w:t>is considered to be</w:t>
      </w:r>
      <w:proofErr w:type="gramEnd"/>
      <w:r w:rsidRPr="00964740">
        <w:rPr>
          <w:lang w:val="en-US"/>
        </w:rPr>
        <w:t xml:space="preserve"> the last date of signature of one of the Parties. </w:t>
      </w:r>
    </w:p>
    <w:p w14:paraId="56CBF2F5" w14:textId="77777777" w:rsidR="00964740" w:rsidRPr="00964740" w:rsidRDefault="00964740" w:rsidP="00964740">
      <w:pPr>
        <w:spacing w:after="0"/>
        <w:jc w:val="both"/>
        <w:rPr>
          <w:lang w:val="en-US"/>
        </w:rPr>
      </w:pPr>
      <w:r w:rsidRPr="00964740">
        <w:rPr>
          <w:lang w:val="en-US"/>
        </w:rPr>
        <w:t xml:space="preserve">The implementation of activities under present Contract can be started only after the Contact enters in force.       </w:t>
      </w:r>
    </w:p>
    <w:p w14:paraId="69348BED" w14:textId="77777777" w:rsidR="00964740" w:rsidRPr="00964740" w:rsidRDefault="00964740" w:rsidP="00964740">
      <w:pPr>
        <w:spacing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perform the Contract, is defined by </w:t>
      </w:r>
      <w:proofErr w:type="gramStart"/>
      <w:r w:rsidRPr="00964740">
        <w:rPr>
          <w:lang w:val="en-US"/>
        </w:rPr>
        <w:t>the Article</w:t>
      </w:r>
      <w:proofErr w:type="gramEnd"/>
      <w:r w:rsidRPr="00964740">
        <w:rPr>
          <w:lang w:val="en-US"/>
        </w:rPr>
        <w:t xml:space="preserve"> 3 of this Contract. </w:t>
      </w:r>
    </w:p>
    <w:p w14:paraId="1FE8E4A8" w14:textId="77777777" w:rsidR="00964740" w:rsidRPr="00964740" w:rsidRDefault="00964740" w:rsidP="00964740">
      <w:pPr>
        <w:spacing w:after="0"/>
        <w:jc w:val="both"/>
        <w:rPr>
          <w:lang w:val="en-US"/>
        </w:rPr>
      </w:pPr>
      <w:r w:rsidRPr="00964740">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4498C78A" w14:textId="77777777" w:rsidR="00964740" w:rsidRPr="00964740" w:rsidRDefault="00964740" w:rsidP="00964740">
      <w:pPr>
        <w:spacing w:after="0"/>
        <w:jc w:val="both"/>
        <w:rPr>
          <w:lang w:val="en-US"/>
        </w:rPr>
      </w:pPr>
      <w:r w:rsidRPr="00964740">
        <w:rPr>
          <w:lang w:val="en-US"/>
        </w:rPr>
        <w:t>Costs that are incurred outside the Period of Assignment are not eligible.</w:t>
      </w:r>
    </w:p>
    <w:p w14:paraId="66B5558C" w14:textId="77777777" w:rsidR="00964740" w:rsidRDefault="00964740" w:rsidP="00964740">
      <w:pPr>
        <w:spacing w:after="0"/>
        <w:jc w:val="both"/>
        <w:rPr>
          <w:rFonts w:cs="Arial"/>
        </w:rPr>
      </w:pPr>
    </w:p>
    <w:p w14:paraId="303F4A7F" w14:textId="47F31D81" w:rsidR="006C5EAD" w:rsidRDefault="006C5EAD" w:rsidP="00127D3B">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Internationale Zusammenarbeit (GIZ) GmbH</w:t>
      </w:r>
      <w:r w:rsidR="00922B8F">
        <w:rPr>
          <w:rFonts w:cs="Arial"/>
        </w:rPr>
        <w:t xml:space="preserve"> </w:t>
      </w:r>
      <w:r w:rsidR="00922B8F" w:rsidRPr="00E30745">
        <w:rPr>
          <w:rFonts w:cs="Arial"/>
        </w:rPr>
        <w:t>and Supplements to General Terms of contract governing Contracts with Appraisers/Firms of Consultants (local)</w:t>
      </w:r>
      <w:r w:rsidR="00922B8F" w:rsidRPr="00E30745">
        <w:rPr>
          <w:rFonts w:cs="Arial"/>
          <w:shd w:val="clear" w:color="auto" w:fill="FFFF00"/>
        </w:rPr>
        <w:t xml:space="preserve"> </w:t>
      </w:r>
      <w:r w:rsidRPr="001604E9">
        <w:rPr>
          <w:rFonts w:cs="Arial"/>
        </w:rPr>
        <w:t xml:space="preserve"> </w:t>
      </w:r>
      <w:r w:rsidRPr="00F6366E">
        <w:rPr>
          <w:rFonts w:cs="Arial"/>
        </w:rPr>
        <w:t>published on</w:t>
      </w:r>
      <w:r>
        <w:rPr>
          <w:rFonts w:cs="Arial"/>
        </w:rPr>
        <w:t xml:space="preserve"> the </w:t>
      </w:r>
      <w:r w:rsidRPr="00F6366E">
        <w:rPr>
          <w:rFonts w:cs="Arial"/>
        </w:rPr>
        <w:t xml:space="preserve">link </w:t>
      </w:r>
      <w:hyperlink r:id="rId12"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0D2A2754" w:rsidR="00E477FA" w:rsidRDefault="00E477FA" w:rsidP="00127D3B">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00922B8F">
        <w:t>is/</w:t>
      </w:r>
      <w:r w:rsidRPr="0095437A">
        <w:t>is not a payer</w:t>
      </w:r>
      <w:r>
        <w:t xml:space="preserve"> of value added tax under general conditions.</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2DB7B2A9" w:rsidR="00E477FA" w:rsidRPr="00542657" w:rsidRDefault="00E477FA" w:rsidP="00542657">
      <w:pPr>
        <w:jc w:val="both"/>
        <w:rPr>
          <w:lang w:val="en-US"/>
        </w:rPr>
      </w:pPr>
      <w:r w:rsidRPr="75166D84">
        <w:rPr>
          <w:lang w:val="en-US"/>
        </w:rPr>
        <w:t>Contact person from GIZ side</w:t>
      </w:r>
      <w:r w:rsidR="00F10643" w:rsidRPr="75166D84">
        <w:rPr>
          <w:lang w:val="en-US"/>
        </w:rPr>
        <w:t xml:space="preserve"> responsible for contract implementation and communication with the Contractor</w:t>
      </w:r>
      <w:r w:rsidRPr="75166D84">
        <w:rPr>
          <w:lang w:val="en-US"/>
        </w:rPr>
        <w:t xml:space="preserve"> </w:t>
      </w:r>
      <w:r w:rsidR="006A0E72" w:rsidRPr="75166D84">
        <w:rPr>
          <w:lang w:val="en-US"/>
        </w:rPr>
        <w:t xml:space="preserve">_______ </w:t>
      </w:r>
      <w:r w:rsidR="006A0E72" w:rsidRPr="75166D84">
        <w:rPr>
          <w:i/>
          <w:iCs/>
          <w:lang w:val="en-US"/>
        </w:rPr>
        <w:t>(indicate name/-s, surname/-s, phone/-s, e-mail/-s)</w:t>
      </w:r>
      <w:r w:rsidR="006A0E72" w:rsidRPr="00D93EF8">
        <w:rPr>
          <w:rFonts w:cs="Arial"/>
          <w:i/>
          <w:iCs/>
          <w:color w:val="ED7D31" w:themeColor="accent2"/>
        </w:rPr>
        <w:t xml:space="preserve"> (</w:t>
      </w:r>
      <w:r w:rsidR="006A0E72" w:rsidRPr="75166D84">
        <w:rPr>
          <w:i/>
          <w:iCs/>
          <w:color w:val="ED7D31" w:themeColor="accent2"/>
        </w:rPr>
        <w:t>shall be specified at the time of contract preparation by the procurement unit responsible for contract preparation)</w:t>
      </w:r>
    </w:p>
    <w:p w14:paraId="7178B368" w14:textId="77777777" w:rsidR="00E477FA" w:rsidRDefault="00E477FA" w:rsidP="00127D3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ED7243">
      <w:pPr>
        <w:numPr>
          <w:ilvl w:val="0"/>
          <w:numId w:val="8"/>
        </w:numPr>
        <w:spacing w:before="100" w:beforeAutospacing="1" w:after="0"/>
        <w:jc w:val="both"/>
        <w:rPr>
          <w:lang w:val="en-US"/>
        </w:rPr>
      </w:pPr>
      <w:r w:rsidRPr="00526D1C">
        <w:rPr>
          <w:lang w:val="en-US"/>
        </w:rPr>
        <w:lastRenderedPageBreak/>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06C28C8" w14:textId="2F443BA2" w:rsidR="00BF2788" w:rsidRPr="00526D1C" w:rsidRDefault="00BF2788" w:rsidP="00ED7243">
      <w:pPr>
        <w:numPr>
          <w:ilvl w:val="0"/>
          <w:numId w:val="8"/>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20653495" w14:textId="520013AA" w:rsidR="00BF2788" w:rsidRPr="00526D1C" w:rsidRDefault="00BF2788" w:rsidP="00ED7243">
      <w:pPr>
        <w:numPr>
          <w:ilvl w:val="0"/>
          <w:numId w:val="8"/>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659F0D3F" w14:textId="77777777" w:rsidR="00BF2788" w:rsidRDefault="00BF2788" w:rsidP="00ED7243">
      <w:pPr>
        <w:numPr>
          <w:ilvl w:val="0"/>
          <w:numId w:val="8"/>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w:t>
      </w:r>
      <w:proofErr w:type="gramStart"/>
      <w:r w:rsidRPr="00526D1C">
        <w:rPr>
          <w:lang w:val="en-US"/>
        </w:rPr>
        <w:t>termination;</w:t>
      </w:r>
      <w:proofErr w:type="gramEnd"/>
    </w:p>
    <w:p w14:paraId="21CC10EA" w14:textId="24DFB816" w:rsidR="00BF2788" w:rsidRDefault="00BF2788" w:rsidP="00ED7243">
      <w:pPr>
        <w:numPr>
          <w:ilvl w:val="0"/>
          <w:numId w:val="8"/>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w:t>
      </w:r>
      <w:proofErr w:type="gramStart"/>
      <w:r w:rsidR="00280118" w:rsidRPr="75166D84">
        <w:rPr>
          <w:rFonts w:cs="Arial"/>
          <w:lang w:val="en-US"/>
        </w:rPr>
        <w:t>Ukraine</w:t>
      </w:r>
      <w:r w:rsidRPr="75166D84">
        <w:rPr>
          <w:lang w:val="en-US"/>
        </w:rPr>
        <w:t>;</w:t>
      </w:r>
      <w:proofErr w:type="gramEnd"/>
    </w:p>
    <w:p w14:paraId="2CB1B17B" w14:textId="3E825686" w:rsidR="00BF2788" w:rsidRPr="00526D1C" w:rsidRDefault="00BF2788" w:rsidP="00ED7243">
      <w:pPr>
        <w:numPr>
          <w:ilvl w:val="0"/>
          <w:numId w:val="8"/>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1B8C4953"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6F5477E3" w:rsidR="00E7510C" w:rsidRPr="00D93EF8" w:rsidRDefault="00E07D72" w:rsidP="00ED7243">
      <w:pPr>
        <w:pStyle w:val="ListParagraph"/>
        <w:numPr>
          <w:ilvl w:val="1"/>
          <w:numId w:val="7"/>
        </w:numPr>
        <w:spacing w:line="240" w:lineRule="exact"/>
        <w:jc w:val="both"/>
        <w:rPr>
          <w:rFonts w:cs="Arial"/>
          <w:b/>
          <w:bCs/>
        </w:rPr>
      </w:pPr>
      <w:r w:rsidRPr="00D93EF8">
        <w:rPr>
          <w:rFonts w:cs="Arial"/>
          <w:b/>
          <w:bCs/>
          <w:lang w:eastAsia="uk-UA"/>
        </w:rPr>
        <w:t xml:space="preserve">VAT Exemption </w:t>
      </w:r>
    </w:p>
    <w:p w14:paraId="2DC3FCE0" w14:textId="6E1EDDB9" w:rsidR="00FB7B05" w:rsidRPr="00922B8F" w:rsidRDefault="00AD7483" w:rsidP="00FB7B05">
      <w:pPr>
        <w:pStyle w:val="paragraph"/>
        <w:shd w:val="clear" w:color="auto" w:fill="FFFFFF"/>
        <w:spacing w:before="0" w:beforeAutospacing="0" w:after="0" w:afterAutospacing="0"/>
        <w:jc w:val="both"/>
        <w:textAlignment w:val="baseline"/>
        <w:rPr>
          <w:rFonts w:ascii="Arial" w:hAnsi="Arial" w:cs="Arial"/>
          <w:sz w:val="22"/>
          <w:szCs w:val="22"/>
        </w:rPr>
      </w:pPr>
      <w:r w:rsidRPr="00922B8F">
        <w:rPr>
          <w:rStyle w:val="normaltextrun"/>
          <w:rFonts w:ascii="Arial" w:hAnsi="Arial" w:cs="Arial"/>
          <w:color w:val="000000"/>
          <w:sz w:val="22"/>
          <w:szCs w:val="22"/>
          <w:lang w:val="en-GB"/>
        </w:rPr>
        <w:t xml:space="preserve">The given procurement of services upon the Contract shall be carried out at the funds </w:t>
      </w:r>
      <w:r w:rsidR="00FB7B05" w:rsidRPr="00922B8F">
        <w:rPr>
          <w:rStyle w:val="normaltextrun"/>
          <w:rFonts w:ascii="Arial" w:hAnsi="Arial" w:cs="Arial"/>
          <w:color w:val="000000"/>
          <w:sz w:val="22"/>
          <w:szCs w:val="22"/>
          <w:lang w:val="en-GB"/>
        </w:rPr>
        <w:t xml:space="preserve">of the </w:t>
      </w:r>
      <w:r w:rsidR="006835C6" w:rsidRPr="00922B8F">
        <w:rPr>
          <w:rStyle w:val="normaltextrun"/>
          <w:rFonts w:ascii="Arial" w:hAnsi="Arial" w:cs="Arial"/>
          <w:color w:val="000000"/>
          <w:sz w:val="22"/>
          <w:szCs w:val="22"/>
          <w:lang w:val="en-GB"/>
        </w:rPr>
        <w:t>P</w:t>
      </w:r>
      <w:r w:rsidR="00FB7B05" w:rsidRPr="00922B8F">
        <w:rPr>
          <w:rStyle w:val="normaltextrun"/>
          <w:rFonts w:ascii="Arial" w:hAnsi="Arial" w:cs="Arial"/>
          <w:color w:val="000000"/>
          <w:sz w:val="22"/>
          <w:szCs w:val="22"/>
          <w:lang w:val="en-GB"/>
        </w:rPr>
        <w:t xml:space="preserve">roject of </w:t>
      </w:r>
      <w:r w:rsidR="006835C6" w:rsidRPr="00922B8F">
        <w:rPr>
          <w:rStyle w:val="normaltextrun"/>
          <w:rFonts w:ascii="Arial" w:hAnsi="Arial" w:cs="Arial"/>
          <w:color w:val="000000"/>
          <w:sz w:val="22"/>
          <w:szCs w:val="22"/>
          <w:lang w:val="en-GB"/>
        </w:rPr>
        <w:t>I</w:t>
      </w:r>
      <w:r w:rsidR="00FB7B05" w:rsidRPr="00922B8F">
        <w:rPr>
          <w:rStyle w:val="normaltextrun"/>
          <w:rFonts w:ascii="Arial" w:hAnsi="Arial" w:cs="Arial"/>
          <w:color w:val="000000"/>
          <w:sz w:val="22"/>
          <w:szCs w:val="22"/>
          <w:lang w:val="en-GB"/>
        </w:rPr>
        <w:t xml:space="preserve">nternational </w:t>
      </w:r>
      <w:r w:rsidR="006835C6" w:rsidRPr="00922B8F">
        <w:rPr>
          <w:rStyle w:val="normaltextrun"/>
          <w:rFonts w:ascii="Arial" w:hAnsi="Arial" w:cs="Arial"/>
          <w:color w:val="000000"/>
          <w:sz w:val="22"/>
          <w:szCs w:val="22"/>
          <w:lang w:val="en-GB"/>
        </w:rPr>
        <w:t>T</w:t>
      </w:r>
      <w:r w:rsidR="00FB7B05" w:rsidRPr="00922B8F">
        <w:rPr>
          <w:rStyle w:val="normaltextrun"/>
          <w:rFonts w:ascii="Arial" w:hAnsi="Arial" w:cs="Arial"/>
          <w:color w:val="000000"/>
          <w:sz w:val="22"/>
          <w:szCs w:val="22"/>
          <w:lang w:val="en-GB"/>
        </w:rPr>
        <w:t xml:space="preserve">echnical </w:t>
      </w:r>
      <w:r w:rsidR="006835C6" w:rsidRPr="00922B8F">
        <w:rPr>
          <w:rStyle w:val="normaltextrun"/>
          <w:rFonts w:ascii="Arial" w:hAnsi="Arial" w:cs="Arial"/>
          <w:color w:val="000000"/>
          <w:sz w:val="22"/>
          <w:szCs w:val="22"/>
          <w:lang w:val="en-GB"/>
        </w:rPr>
        <w:t>A</w:t>
      </w:r>
      <w:r w:rsidR="00FB7B05" w:rsidRPr="00922B8F">
        <w:rPr>
          <w:rStyle w:val="normaltextrun"/>
          <w:rFonts w:ascii="Arial" w:hAnsi="Arial" w:cs="Arial"/>
          <w:color w:val="000000"/>
          <w:sz w:val="22"/>
          <w:szCs w:val="22"/>
          <w:lang w:val="en-GB"/>
        </w:rPr>
        <w:t>ssistance (Project ITA)</w:t>
      </w:r>
      <w:r w:rsidR="00D3081A" w:rsidRPr="00922B8F">
        <w:rPr>
          <w:rStyle w:val="normaltextrun"/>
          <w:rFonts w:ascii="Arial" w:hAnsi="Arial" w:cs="Arial"/>
          <w:color w:val="000000"/>
          <w:sz w:val="22"/>
          <w:szCs w:val="22"/>
          <w:lang w:val="en-GB"/>
        </w:rPr>
        <w:t>,</w:t>
      </w:r>
      <w:r w:rsidR="00FB7B05" w:rsidRPr="00922B8F">
        <w:rPr>
          <w:rStyle w:val="normaltextrun"/>
          <w:rFonts w:ascii="Arial" w:hAnsi="Arial" w:cs="Arial"/>
          <w:color w:val="000000"/>
          <w:sz w:val="22"/>
          <w:szCs w:val="22"/>
          <w:lang w:val="en-GB"/>
        </w:rPr>
        <w:t xml:space="preserve"> </w:t>
      </w:r>
      <w:r w:rsidR="000F4103" w:rsidRPr="00922B8F">
        <w:rPr>
          <w:rStyle w:val="normaltextrun"/>
          <w:rFonts w:ascii="Arial" w:hAnsi="Arial" w:cs="Arial"/>
          <w:color w:val="000000"/>
          <w:sz w:val="22"/>
          <w:szCs w:val="22"/>
          <w:lang w:val="en-GB"/>
        </w:rPr>
        <w:t>No.</w:t>
      </w:r>
      <w:r w:rsidR="0084501E" w:rsidRPr="00922B8F">
        <w:rPr>
          <w:rFonts w:ascii="Arial" w:hAnsi="Arial" w:cs="Arial"/>
          <w:sz w:val="22"/>
          <w:szCs w:val="22"/>
          <w:lang w:val="en-US"/>
        </w:rPr>
        <w:t>2023.2122.2</w:t>
      </w:r>
      <w:r w:rsidR="007C746F" w:rsidRPr="00922B8F">
        <w:rPr>
          <w:rStyle w:val="normaltextrun"/>
          <w:rFonts w:ascii="Arial" w:hAnsi="Arial" w:cs="Arial"/>
          <w:sz w:val="22"/>
          <w:szCs w:val="22"/>
          <w:lang w:val="en-GB"/>
        </w:rPr>
        <w:t>, Project title “</w:t>
      </w:r>
      <w:r w:rsidR="001F5123" w:rsidRPr="00AF2E37">
        <w:rPr>
          <w:rFonts w:ascii="Arial" w:eastAsia="Arial" w:hAnsi="Arial" w:cs="Arial"/>
          <w:color w:val="000000" w:themeColor="text1"/>
          <w:sz w:val="22"/>
          <w:szCs w:val="22"/>
          <w:lang w:val="en-US"/>
        </w:rPr>
        <w:t xml:space="preserve">Supporting decentralization in the context of reconstruction and EU integration in Ukraine / UDU </w:t>
      </w:r>
      <w:r w:rsidR="001F5123" w:rsidRPr="00AF2E37">
        <w:rPr>
          <w:rFonts w:ascii="Arial" w:eastAsia="Arial" w:hAnsi="Arial" w:cs="Arial" w:hint="eastAsia"/>
          <w:color w:val="000000" w:themeColor="text1"/>
          <w:sz w:val="22"/>
          <w:szCs w:val="22"/>
          <w:lang w:val="en-US"/>
        </w:rPr>
        <w:t>–</w:t>
      </w:r>
      <w:r w:rsidR="001F5123" w:rsidRPr="00AF2E37">
        <w:rPr>
          <w:rFonts w:ascii="Arial" w:eastAsia="Arial" w:hAnsi="Arial" w:cs="Arial"/>
          <w:color w:val="000000" w:themeColor="text1"/>
          <w:sz w:val="22"/>
          <w:szCs w:val="22"/>
          <w:lang w:val="en-US"/>
        </w:rPr>
        <w:t xml:space="preserve"> U-LEAD with Europe: Phase III</w:t>
      </w:r>
      <w:r w:rsidR="007C746F" w:rsidRPr="00922B8F">
        <w:rPr>
          <w:rStyle w:val="normaltextrun"/>
          <w:rFonts w:ascii="Arial" w:hAnsi="Arial" w:cs="Arial"/>
          <w:color w:val="000000"/>
          <w:sz w:val="22"/>
          <w:szCs w:val="22"/>
          <w:lang w:val="en-GB"/>
        </w:rPr>
        <w:t>”</w:t>
      </w:r>
      <w:r w:rsidR="00506438" w:rsidRPr="00922B8F">
        <w:rPr>
          <w:rStyle w:val="normaltextrun"/>
          <w:rFonts w:ascii="Arial" w:hAnsi="Arial" w:cs="Arial"/>
          <w:color w:val="000000"/>
          <w:sz w:val="22"/>
          <w:szCs w:val="22"/>
          <w:lang w:val="en-GB"/>
        </w:rPr>
        <w:t>,</w:t>
      </w:r>
      <w:r w:rsidR="00FB7B05" w:rsidRPr="00922B8F">
        <w:rPr>
          <w:rStyle w:val="normaltextrun"/>
          <w:rFonts w:ascii="Arial" w:hAnsi="Arial" w:cs="Arial"/>
          <w:color w:val="000000"/>
          <w:sz w:val="22"/>
          <w:szCs w:val="22"/>
          <w:lang w:val="en-GB"/>
        </w:rPr>
        <w:t xml:space="preserve"> registered by the Secretariat of the Cabinet of Ministers of Ukraine (registration card of the project (program) No. </w:t>
      </w:r>
      <w:r w:rsidR="005373BE" w:rsidRPr="00AF2E37">
        <w:rPr>
          <w:rFonts w:ascii="Arial" w:hAnsi="Arial" w:cs="Arial"/>
          <w:sz w:val="22"/>
          <w:szCs w:val="22"/>
          <w:lang w:val="en-US" w:eastAsia="de-DE"/>
        </w:rPr>
        <w:t>5974</w:t>
      </w:r>
      <w:r w:rsidR="00FB7B05" w:rsidRPr="00922B8F">
        <w:rPr>
          <w:rStyle w:val="normaltextrun"/>
          <w:rFonts w:ascii="Arial" w:hAnsi="Arial" w:cs="Arial"/>
          <w:color w:val="000000"/>
          <w:sz w:val="22"/>
          <w:szCs w:val="22"/>
        </w:rPr>
        <w:t> </w:t>
      </w:r>
      <w:r w:rsidR="00FB7B05" w:rsidRPr="00922B8F">
        <w:rPr>
          <w:rStyle w:val="normaltextrun"/>
          <w:rFonts w:ascii="Arial" w:hAnsi="Arial" w:cs="Arial"/>
          <w:color w:val="000000"/>
          <w:sz w:val="22"/>
          <w:szCs w:val="22"/>
          <w:lang w:val="en-GB"/>
        </w:rPr>
        <w:t xml:space="preserve"> dated </w:t>
      </w:r>
      <w:r w:rsidR="004063D6" w:rsidRPr="00AF2E37">
        <w:rPr>
          <w:rFonts w:ascii="Arial" w:hAnsi="Arial" w:cs="Arial"/>
          <w:sz w:val="22"/>
          <w:szCs w:val="22"/>
          <w:lang w:val="en-US" w:eastAsia="de-DE"/>
        </w:rPr>
        <w:t>21/04/2025</w:t>
      </w:r>
      <w:r w:rsidR="00FB7B05" w:rsidRPr="00922B8F">
        <w:rPr>
          <w:rStyle w:val="normaltextrun"/>
          <w:rFonts w:ascii="Arial" w:hAnsi="Arial" w:cs="Arial"/>
          <w:color w:val="000000"/>
          <w:sz w:val="22"/>
          <w:szCs w:val="22"/>
          <w:lang w:val="en-GB"/>
        </w:rPr>
        <w:t xml:space="preserve">) and complies with the category (type) of </w:t>
      </w:r>
      <w:r w:rsidR="00DF48CF" w:rsidRPr="00922B8F">
        <w:rPr>
          <w:rStyle w:val="normaltextrun"/>
          <w:rFonts w:ascii="Arial" w:hAnsi="Arial" w:cs="Arial"/>
          <w:color w:val="000000"/>
          <w:sz w:val="22"/>
          <w:szCs w:val="22"/>
          <w:lang w:val="en-GB"/>
        </w:rPr>
        <w:t>S</w:t>
      </w:r>
      <w:r w:rsidR="00FB7B05" w:rsidRPr="00922B8F">
        <w:rPr>
          <w:rStyle w:val="normaltextrun"/>
          <w:rFonts w:ascii="Arial" w:hAnsi="Arial" w:cs="Arial"/>
          <w:color w:val="000000"/>
          <w:sz w:val="22"/>
          <w:szCs w:val="22"/>
          <w:lang w:val="en-GB"/>
        </w:rPr>
        <w:t xml:space="preserve">ervices specified in the purchase plan available at address </w:t>
      </w:r>
      <w:hyperlink r:id="rId13" w:tgtFrame="_blank" w:history="1">
        <w:r w:rsidR="00FB7B05" w:rsidRPr="00922B8F">
          <w:rPr>
            <w:rStyle w:val="normaltextrun"/>
            <w:rFonts w:ascii="Arial" w:hAnsi="Arial" w:cs="Arial"/>
            <w:color w:val="467886"/>
            <w:sz w:val="22"/>
            <w:szCs w:val="22"/>
            <w:u w:val="single"/>
          </w:rPr>
          <w:t>https://www.kmu.gov.ua/diyalnist/mizhnarodna-dopomoga/pereliki-zareyestrovanih-proektiv-z-planami-zakupivel</w:t>
        </w:r>
      </w:hyperlink>
      <w:r w:rsidR="00FB7B05" w:rsidRPr="00922B8F">
        <w:rPr>
          <w:rStyle w:val="eop"/>
          <w:rFonts w:ascii="Arial" w:hAnsi="Arial" w:cs="Arial"/>
          <w:color w:val="000000"/>
          <w:sz w:val="22"/>
          <w:szCs w:val="22"/>
        </w:rPr>
        <w:t> </w:t>
      </w:r>
    </w:p>
    <w:p w14:paraId="52C8D87E" w14:textId="4D09EC9D" w:rsidR="00FB7B05" w:rsidRPr="00922B8F" w:rsidRDefault="00FB7B05" w:rsidP="00DF48CF">
      <w:pPr>
        <w:pStyle w:val="ListParagraph"/>
        <w:shd w:val="clear" w:color="auto" w:fill="FFFFFF"/>
        <w:autoSpaceDE w:val="0"/>
        <w:autoSpaceDN w:val="0"/>
        <w:spacing w:line="240" w:lineRule="exact"/>
        <w:ind w:left="0"/>
        <w:jc w:val="both"/>
        <w:rPr>
          <w:rStyle w:val="eop"/>
          <w:rFonts w:cs="Arial"/>
          <w:color w:val="000000"/>
        </w:rPr>
      </w:pPr>
      <w:r w:rsidRPr="00922B8F">
        <w:rPr>
          <w:rStyle w:val="normaltextrun"/>
          <w:rFonts w:cs="Arial"/>
          <w:color w:val="000000"/>
        </w:rPr>
        <w:t>The above-mentioned ITA project is implemented within the Framework Agreement between the Government of Ukraine and the Government of the Federal Republic of Germany on Counselling and Technical Cooperation dated 29/05/1996</w:t>
      </w:r>
      <w:r w:rsidR="00DF48CF" w:rsidRPr="00922B8F">
        <w:rPr>
          <w:rStyle w:val="normaltextrun"/>
          <w:rFonts w:cs="Arial"/>
          <w:color w:val="000000"/>
        </w:rPr>
        <w:t xml:space="preserve"> </w:t>
      </w:r>
      <w:r w:rsidR="00DF48CF" w:rsidRPr="00922B8F">
        <w:rPr>
          <w:rFonts w:cs="Arial"/>
          <w:color w:val="000000"/>
          <w:spacing w:val="-1"/>
        </w:rPr>
        <w:t xml:space="preserve">and </w:t>
      </w:r>
      <w:sdt>
        <w:sdtPr>
          <w:rPr>
            <w:rFonts w:cs="Arial"/>
            <w:color w:val="000000"/>
            <w:spacing w:val="-1"/>
          </w:rPr>
          <w:id w:val="-727457607"/>
          <w:dropDownList>
            <w:listItem w:value="Choose an item."/>
            <w:listItem w:displayText="Framework Agreement between the Government of Ukraine and the Commission of European Communities ratified by the Law of Ukraine № 360-VI of 03.09.2008" w:value="Framework Agreement between the Government of Ukraine and the Commission of European Communities ratified by the Law of Ukraine № 360-VI of 03.09.2008"/>
            <w:listItem w:displayText="Agreement between the Government of Ukraine and the Government of the Swiss Confederation on technical and financial cooperation dated 13.10.1997" w:value="Agreement between the Government of Ukraine and the Government of the Swiss Confederation on technical and financial cooperation dated 13.10.1997"/>
          </w:dropDownList>
        </w:sdtPr>
        <w:sdtContent>
          <w:r w:rsidR="00DF48CF" w:rsidRPr="00922B8F">
            <w:rPr>
              <w:rFonts w:cs="Arial"/>
              <w:color w:val="000000"/>
              <w:spacing w:val="-1"/>
            </w:rPr>
            <w:t>Framework Agreement between the Government of Ukraine and the Commission of European Communities ratified by the Law of Ukraine № 360-VI of 03.09.2008</w:t>
          </w:r>
        </w:sdtContent>
      </w:sdt>
      <w:r w:rsidR="00DF48CF" w:rsidRPr="00922B8F">
        <w:rPr>
          <w:rFonts w:cs="Arial"/>
          <w:color w:val="000000"/>
          <w:spacing w:val="-1"/>
        </w:rPr>
        <w:t xml:space="preserve">. </w:t>
      </w:r>
    </w:p>
    <w:p w14:paraId="4A41D8D6" w14:textId="2AA3067A" w:rsidR="00AD7483" w:rsidRPr="00D3081A" w:rsidRDefault="00AD7483" w:rsidP="00DF48CF">
      <w:pPr>
        <w:pStyle w:val="ListParagraph"/>
        <w:shd w:val="clear" w:color="auto" w:fill="FFFFFF"/>
        <w:autoSpaceDE w:val="0"/>
        <w:autoSpaceDN w:val="0"/>
        <w:spacing w:line="240" w:lineRule="exact"/>
        <w:ind w:left="0"/>
        <w:jc w:val="both"/>
        <w:rPr>
          <w:rFonts w:cs="Arial"/>
        </w:rPr>
      </w:pPr>
      <w:r w:rsidRPr="00D3081A">
        <w:rPr>
          <w:rFonts w:cs="Arial"/>
          <w:b/>
          <w:bCs/>
          <w:color w:val="000000"/>
          <w:spacing w:val="-1"/>
        </w:rPr>
        <w:t>The given procurement of services upon the Contract</w:t>
      </w:r>
      <w:r w:rsidRPr="00D3081A">
        <w:rPr>
          <w:rFonts w:cs="Arial"/>
          <w:color w:val="000000"/>
          <w:spacing w:val="-1"/>
        </w:rPr>
        <w:t xml:space="preserve"> </w:t>
      </w:r>
      <w:r w:rsidRPr="00D3081A">
        <w:rPr>
          <w:rFonts w:eastAsia="Calibri" w:cs="Arial"/>
          <w:b/>
          <w:bCs/>
          <w:color w:val="000000"/>
        </w:rPr>
        <w:t>shall be determined free from VAT</w:t>
      </w:r>
      <w:r w:rsidRPr="00D3081A">
        <w:rPr>
          <w:rFonts w:eastAsia="Calibri" w:cs="Arial"/>
          <w:color w:val="000000"/>
        </w:rPr>
        <w:t xml:space="preserve"> under provisions of cl.197.11 Art. 197 of the Tax Code of Ukraine. Operations for providing services under this Agreement are subject to VAT exemption.</w:t>
      </w:r>
    </w:p>
    <w:p w14:paraId="7E263FAC" w14:textId="3434CCD4" w:rsidR="00FB7B05" w:rsidRPr="00D3081A" w:rsidRDefault="00FB7B05" w:rsidP="00FB7B05">
      <w:pPr>
        <w:pStyle w:val="paragraph"/>
        <w:shd w:val="clear" w:color="auto" w:fill="FFFFFF"/>
        <w:spacing w:before="0" w:beforeAutospacing="0" w:after="0" w:afterAutospacing="0"/>
        <w:jc w:val="both"/>
        <w:textAlignment w:val="baseline"/>
        <w:rPr>
          <w:rFonts w:ascii="Arial" w:hAnsi="Arial" w:cs="Arial"/>
          <w:sz w:val="22"/>
          <w:szCs w:val="22"/>
        </w:rPr>
      </w:pPr>
      <w:r w:rsidRPr="00D3081A">
        <w:rPr>
          <w:rStyle w:val="normaltextrun"/>
          <w:rFonts w:ascii="Arial" w:hAnsi="Arial" w:cs="Arial"/>
          <w:color w:val="000000"/>
          <w:sz w:val="22"/>
          <w:szCs w:val="22"/>
        </w:rPr>
        <w:t xml:space="preserve">In case if on the date of Contract signing the Contractor is not registered as a VAT payer and during execution of the Contract the Contractor becomes registered as a VAT payer, then the Contractor must notify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of such VAT registration in writing or in electronic form by means of submission of an e-mail with copy of the Excerpt from VAT Registration Registry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’s e-mail address indicated in the details of the Contract. The Contractor must submit the mentioned notification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not later than 1 calendar day following the day of VAT registration.</w:t>
      </w:r>
      <w:r w:rsidRPr="00D3081A">
        <w:rPr>
          <w:rStyle w:val="eop"/>
          <w:rFonts w:ascii="Arial" w:hAnsi="Arial" w:cs="Arial"/>
          <w:color w:val="000000"/>
          <w:sz w:val="22"/>
          <w:szCs w:val="22"/>
        </w:rPr>
        <w:t> </w:t>
      </w:r>
    </w:p>
    <w:p w14:paraId="1C65AAE3" w14:textId="5244D764" w:rsidR="00FB7B05" w:rsidRPr="00D3081A" w:rsidRDefault="00FB7B05" w:rsidP="00FB7B05">
      <w:pPr>
        <w:pStyle w:val="paragraph"/>
        <w:shd w:val="clear" w:color="auto" w:fill="FFFFFF"/>
        <w:spacing w:before="0" w:beforeAutospacing="0" w:after="0" w:afterAutospacing="0"/>
        <w:jc w:val="both"/>
        <w:textAlignment w:val="baseline"/>
        <w:rPr>
          <w:rFonts w:ascii="Segoe UI" w:hAnsi="Segoe UI" w:cs="Segoe UI"/>
          <w:sz w:val="18"/>
          <w:szCs w:val="18"/>
          <w:lang w:val="en-US"/>
        </w:rPr>
      </w:pPr>
      <w:r w:rsidRPr="00D3081A">
        <w:rPr>
          <w:rStyle w:val="normaltextrun"/>
          <w:rFonts w:ascii="Arial" w:hAnsi="Arial" w:cs="Arial"/>
          <w:color w:val="000000"/>
          <w:sz w:val="22"/>
          <w:szCs w:val="22"/>
        </w:rPr>
        <w:t>At the same time the Parties agreed that the purchase of Services after the VAT registration of the Contractor shall be exempt from VAT in accordance with the abovementioned.</w:t>
      </w:r>
    </w:p>
    <w:p w14:paraId="2124D2BB" w14:textId="31FCB497" w:rsidR="00082A7F" w:rsidRPr="006B38B4" w:rsidRDefault="00E477FA" w:rsidP="00ED7243">
      <w:pPr>
        <w:pStyle w:val="Heading1"/>
        <w:numPr>
          <w:ilvl w:val="0"/>
          <w:numId w:val="7"/>
        </w:numPr>
        <w:ind w:left="0" w:firstLine="0"/>
        <w:jc w:val="both"/>
      </w:pPr>
      <w:r>
        <w:t>Outsourced processing of personal data</w:t>
      </w:r>
      <w:r w:rsidR="00FF5247">
        <w:t xml:space="preserve"> </w:t>
      </w:r>
      <w:bookmarkEnd w:id="64"/>
      <w:bookmarkEnd w:id="65"/>
      <w:bookmarkEnd w:id="99"/>
    </w:p>
    <w:p w14:paraId="0830A1D9" w14:textId="21087FD6" w:rsidR="00082A7F" w:rsidRPr="00AD7780" w:rsidRDefault="00AD7780" w:rsidP="00D93EF8">
      <w:pPr>
        <w:pStyle w:val="ZulschenderText"/>
        <w:jc w:val="both"/>
        <w:rPr>
          <w:rFonts w:eastAsia="Arial" w:cs="Arial"/>
          <w:i w:val="0"/>
          <w:iCs/>
          <w:color w:val="auto"/>
        </w:rPr>
      </w:pPr>
      <w:r w:rsidRPr="00AD7780">
        <w:rPr>
          <w:i w:val="0"/>
          <w:iCs/>
          <w:color w:val="auto"/>
        </w:rPr>
        <w:t>N/A</w:t>
      </w:r>
    </w:p>
    <w:p w14:paraId="317E85E3" w14:textId="557C5B6A" w:rsidR="0051151D" w:rsidRPr="00193B65" w:rsidRDefault="008261A9" w:rsidP="00ED7243">
      <w:pPr>
        <w:pStyle w:val="ListParagraph"/>
        <w:numPr>
          <w:ilvl w:val="0"/>
          <w:numId w:val="7"/>
        </w:numPr>
        <w:tabs>
          <w:tab w:val="left" w:pos="284"/>
        </w:tabs>
        <w:ind w:left="0" w:firstLine="0"/>
        <w:jc w:val="both"/>
        <w:rPr>
          <w:b/>
          <w:lang w:val="uk-UA"/>
        </w:rPr>
      </w:pPr>
      <w:bookmarkStart w:id="100" w:name="_Toc119492775"/>
      <w:bookmarkStart w:id="101" w:name="_Toc119492820"/>
      <w:bookmarkStart w:id="102" w:name="_Toc119492869"/>
      <w:bookmarkStart w:id="103" w:name="_Toc119492984"/>
      <w:bookmarkStart w:id="104" w:name="_Toc119493072"/>
      <w:bookmarkStart w:id="105" w:name="_Toc119493222"/>
      <w:bookmarkStart w:id="106" w:name="_Toc119493846"/>
      <w:bookmarkStart w:id="107" w:name="_Ref508121786"/>
      <w:bookmarkStart w:id="108" w:name="_Ref508122384"/>
      <w:bookmarkStart w:id="109" w:name="_Ref508122597"/>
      <w:bookmarkStart w:id="110" w:name="_Toc508620018"/>
      <w:bookmarkStart w:id="111" w:name="_Toc119493847"/>
      <w:bookmarkStart w:id="112" w:name="_Toc127948124"/>
      <w:bookmarkEnd w:id="100"/>
      <w:bookmarkEnd w:id="101"/>
      <w:bookmarkEnd w:id="102"/>
      <w:bookmarkEnd w:id="103"/>
      <w:bookmarkEnd w:id="104"/>
      <w:bookmarkEnd w:id="105"/>
      <w:bookmarkEnd w:id="106"/>
      <w:r w:rsidRPr="00193B65">
        <w:rPr>
          <w:b/>
        </w:rPr>
        <w:t xml:space="preserve">Requirements </w:t>
      </w:r>
      <w:r w:rsidR="00F40FC7" w:rsidRPr="00193B65">
        <w:rPr>
          <w:b/>
        </w:rPr>
        <w:t>to</w:t>
      </w:r>
      <w:r w:rsidRPr="00193B65">
        <w:rPr>
          <w:b/>
        </w:rPr>
        <w:t xml:space="preserve"> the format of the </w:t>
      </w:r>
      <w:bookmarkEnd w:id="107"/>
      <w:bookmarkEnd w:id="108"/>
      <w:bookmarkEnd w:id="109"/>
      <w:bookmarkEnd w:id="110"/>
      <w:bookmarkEnd w:id="111"/>
      <w:bookmarkEnd w:id="112"/>
      <w:r w:rsidR="005C6AC2" w:rsidRPr="00193B65">
        <w:rPr>
          <w:b/>
        </w:rPr>
        <w:t>bid</w:t>
      </w:r>
    </w:p>
    <w:p w14:paraId="4B86713B" w14:textId="2270D828" w:rsidR="0051151D" w:rsidRPr="00790979" w:rsidRDefault="008F14EA" w:rsidP="00ED7243">
      <w:pPr>
        <w:pStyle w:val="ListParagraph"/>
        <w:numPr>
          <w:ilvl w:val="1"/>
          <w:numId w:val="7"/>
        </w:numPr>
        <w:ind w:left="0" w:firstLine="0"/>
        <w:jc w:val="both"/>
        <w:rPr>
          <w:rFonts w:eastAsia="Arial" w:cs="Arial"/>
          <w:b/>
          <w:bCs/>
          <w:lang w:val="uk-UA"/>
        </w:rPr>
      </w:pPr>
      <w:bookmarkStart w:id="113" w:name="_Toc112161422"/>
      <w:bookmarkStart w:id="114" w:name="_Toc127948125"/>
      <w:r w:rsidRPr="00127D3B">
        <w:rPr>
          <w:rFonts w:eastAsia="Arial" w:cs="Arial"/>
          <w:b/>
          <w:bCs/>
          <w:lang w:val="en-US"/>
        </w:rPr>
        <w:t>Documents to be submitte</w:t>
      </w:r>
      <w:bookmarkEnd w:id="113"/>
      <w:bookmarkEnd w:id="114"/>
      <w:r w:rsidR="0051151D" w:rsidRPr="00127D3B">
        <w:rPr>
          <w:rFonts w:eastAsia="Arial" w:cs="Arial"/>
          <w:b/>
          <w:bCs/>
          <w:lang w:val="en-US"/>
        </w:rPr>
        <w:t>d</w:t>
      </w:r>
    </w:p>
    <w:p w14:paraId="2F4E4AA4" w14:textId="77777777" w:rsidR="00E357A9" w:rsidRPr="00127D3B" w:rsidRDefault="00E357A9" w:rsidP="00E357A9">
      <w:pPr>
        <w:jc w:val="both"/>
        <w:rPr>
          <w:rFonts w:eastAsia="Arial" w:cs="Arial"/>
          <w:lang w:val="en-US"/>
        </w:rPr>
      </w:pPr>
      <w:r w:rsidRPr="00127D3B">
        <w:rPr>
          <w:rFonts w:eastAsia="Arial" w:cs="Arial"/>
          <w:lang w:val="en-US"/>
        </w:rPr>
        <w:t>Tenderers must provide the following documents:</w:t>
      </w:r>
    </w:p>
    <w:p w14:paraId="10912A54" w14:textId="77777777" w:rsidR="00790979" w:rsidRPr="00E357A9" w:rsidRDefault="00790979" w:rsidP="00790979">
      <w:pPr>
        <w:pStyle w:val="ListParagraph"/>
        <w:ind w:left="0"/>
        <w:jc w:val="both"/>
        <w:rPr>
          <w:rFonts w:eastAsia="Arial" w:cs="Arial"/>
          <w:b/>
          <w:bCs/>
          <w:lang w:val="en-US"/>
        </w:rPr>
      </w:pPr>
    </w:p>
    <w:p w14:paraId="1A9F84C0" w14:textId="7BE65F87" w:rsidR="008F14EA" w:rsidRPr="0051151D" w:rsidRDefault="008F14EA" w:rsidP="00ED7243">
      <w:pPr>
        <w:pStyle w:val="ListParagraph"/>
        <w:numPr>
          <w:ilvl w:val="2"/>
          <w:numId w:val="7"/>
        </w:numPr>
        <w:ind w:left="0" w:firstLine="0"/>
        <w:jc w:val="both"/>
        <w:rPr>
          <w:rFonts w:eastAsiaTheme="majorEastAsia"/>
          <w:b/>
          <w:szCs w:val="26"/>
        </w:rPr>
      </w:pPr>
      <w:bookmarkStart w:id="115" w:name="_Toc112161423"/>
      <w:bookmarkStart w:id="116" w:name="_Toc127948126"/>
      <w:r w:rsidRPr="0051151D">
        <w:rPr>
          <w:rStyle w:val="normaltextrun"/>
          <w:rFonts w:eastAsia="Arial"/>
          <w:b/>
          <w:lang w:val="en-US"/>
        </w:rPr>
        <w:lastRenderedPageBreak/>
        <w:t xml:space="preserve">Technical </w:t>
      </w:r>
      <w:bookmarkEnd w:id="115"/>
      <w:bookmarkEnd w:id="116"/>
      <w:r w:rsidR="00E35F1E">
        <w:rPr>
          <w:rStyle w:val="normaltextrun"/>
          <w:rFonts w:eastAsia="Arial"/>
          <w:b/>
          <w:lang w:val="en-US"/>
        </w:rPr>
        <w:t>bid</w:t>
      </w:r>
    </w:p>
    <w:p w14:paraId="2669BFF4" w14:textId="77777777" w:rsidR="00922B8F" w:rsidRDefault="00922B8F" w:rsidP="00922B8F">
      <w:pPr>
        <w:pStyle w:val="ListParagraph"/>
        <w:spacing w:line="259" w:lineRule="auto"/>
        <w:ind w:left="349"/>
        <w:jc w:val="both"/>
        <w:rPr>
          <w:rFonts w:eastAsia="Arial" w:cs="Arial"/>
          <w:lang w:val="en-US"/>
        </w:rPr>
      </w:pPr>
    </w:p>
    <w:p w14:paraId="37556BA8" w14:textId="2A944DEA" w:rsidR="00922B8F" w:rsidRPr="00AF2E37" w:rsidRDefault="00922B8F" w:rsidP="00127D3B">
      <w:pPr>
        <w:pStyle w:val="ListParagraph"/>
        <w:numPr>
          <w:ilvl w:val="0"/>
          <w:numId w:val="17"/>
        </w:numPr>
        <w:spacing w:line="259" w:lineRule="auto"/>
        <w:jc w:val="both"/>
        <w:rPr>
          <w:rFonts w:eastAsia="Arial" w:cs="Arial"/>
          <w:lang w:val="en-US"/>
        </w:rPr>
      </w:pPr>
      <w:r w:rsidRPr="00127D3B">
        <w:rPr>
          <w:rFonts w:eastAsia="Arial" w:cs="Arial"/>
          <w:lang w:val="en-US"/>
        </w:rPr>
        <w:t>technical bid containing a description of the methodology proposed in relation to the identified tasks</w:t>
      </w:r>
      <w:r w:rsidRPr="00127D3B">
        <w:rPr>
          <w:rFonts w:eastAsia="Arial" w:cs="Arial"/>
        </w:rPr>
        <w:t xml:space="preserve">. </w:t>
      </w:r>
      <w:r w:rsidRPr="00127D3B">
        <w:rPr>
          <w:rFonts w:eastAsia="Arial" w:cs="Arial"/>
          <w:b/>
          <w:bCs/>
          <w:lang w:val="en-US"/>
        </w:rPr>
        <w:t>Technical bid must be signed and stamped (if stamp is used</w:t>
      </w:r>
      <w:proofErr w:type="gramStart"/>
      <w:r w:rsidRPr="00127D3B">
        <w:rPr>
          <w:rFonts w:eastAsia="Arial" w:cs="Arial"/>
          <w:b/>
          <w:bCs/>
          <w:lang w:val="en-US"/>
        </w:rPr>
        <w:t>);</w:t>
      </w:r>
      <w:proofErr w:type="gramEnd"/>
    </w:p>
    <w:p w14:paraId="0305E5C5" w14:textId="61826DC1" w:rsidR="00922B8F" w:rsidRPr="00AF2E37" w:rsidRDefault="00922B8F" w:rsidP="00127D3B">
      <w:pPr>
        <w:pStyle w:val="ListParagraph"/>
        <w:numPr>
          <w:ilvl w:val="0"/>
          <w:numId w:val="17"/>
        </w:numPr>
        <w:spacing w:line="259" w:lineRule="auto"/>
        <w:jc w:val="both"/>
        <w:rPr>
          <w:rFonts w:eastAsia="Arial" w:cs="Arial"/>
          <w:lang w:val="en-US"/>
        </w:rPr>
      </w:pPr>
      <w:r w:rsidRPr="00922B8F">
        <w:rPr>
          <w:lang w:val="en-US"/>
        </w:rPr>
        <w:t>personnel (team) concept</w:t>
      </w:r>
    </w:p>
    <w:p w14:paraId="3F7B010F" w14:textId="6BA4F85B" w:rsidR="00922B8F" w:rsidRPr="00922B8F" w:rsidRDefault="00922B8F" w:rsidP="00922B8F">
      <w:pPr>
        <w:pStyle w:val="ListParagraph"/>
        <w:numPr>
          <w:ilvl w:val="0"/>
          <w:numId w:val="17"/>
        </w:numPr>
        <w:rPr>
          <w:rFonts w:eastAsia="Arial" w:cs="Arial"/>
          <w:lang w:val="en-US"/>
        </w:rPr>
      </w:pPr>
      <w:r w:rsidRPr="00922B8F">
        <w:rPr>
          <w:rFonts w:eastAsia="Arial" w:cs="Arial"/>
          <w:lang w:val="en-US"/>
        </w:rPr>
        <w:t>CVs of all experts with relevant work experience, qualifications (education, certificates</w:t>
      </w:r>
      <w:r>
        <w:rPr>
          <w:rFonts w:eastAsia="Arial" w:cs="Arial"/>
          <w:lang w:val="en-US"/>
        </w:rPr>
        <w:t xml:space="preserve">, </w:t>
      </w:r>
      <w:r w:rsidRPr="00065863">
        <w:rPr>
          <w:rFonts w:eastAsia="Arial" w:cs="Arial"/>
          <w:lang w:val="en-US"/>
        </w:rPr>
        <w:t>copies of diplomas</w:t>
      </w:r>
      <w:r w:rsidRPr="00922B8F">
        <w:rPr>
          <w:rFonts w:eastAsia="Arial" w:cs="Arial"/>
          <w:lang w:val="en-US"/>
        </w:rPr>
        <w:t xml:space="preserve">). </w:t>
      </w:r>
    </w:p>
    <w:p w14:paraId="73C11BBA" w14:textId="77777777" w:rsidR="00922B8F" w:rsidRPr="00AF2E37" w:rsidRDefault="00922B8F" w:rsidP="00AF2E37">
      <w:pPr>
        <w:pStyle w:val="ListParagraph"/>
        <w:spacing w:line="259" w:lineRule="auto"/>
        <w:ind w:left="1130"/>
        <w:jc w:val="both"/>
        <w:rPr>
          <w:rFonts w:eastAsia="Arial" w:cs="Arial"/>
          <w:lang w:val="en-US"/>
        </w:rPr>
      </w:pPr>
    </w:p>
    <w:p w14:paraId="7D959946" w14:textId="168CEC64"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w:t>
      </w:r>
      <w:proofErr w:type="spellStart"/>
      <w:r>
        <w:t>ToRs</w:t>
      </w:r>
      <w:proofErr w:type="spellEnd"/>
      <w:r>
        <w:t>.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595EED">
        <w:t>English</w:t>
      </w:r>
      <w:r>
        <w:t xml:space="preserve"> language.</w:t>
      </w:r>
    </w:p>
    <w:p w14:paraId="232CBC99" w14:textId="7ACE2419" w:rsidR="008F14EA" w:rsidRPr="00113390" w:rsidRDefault="008F14EA" w:rsidP="00127D3B">
      <w:pPr>
        <w:jc w:val="both"/>
      </w:pPr>
      <w:r>
        <w:t xml:space="preserve">The complete </w:t>
      </w:r>
      <w:r w:rsidR="005C6AC2">
        <w:t>technical bid</w:t>
      </w:r>
      <w:r>
        <w:t xml:space="preserve">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1F119796"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(if such format of CV is set)</w:t>
      </w:r>
      <w:r>
        <w:t xml:space="preserve">. The CVs shall not exceed </w:t>
      </w:r>
      <w:r w:rsidRPr="00113390">
        <w:t>4</w:t>
      </w:r>
      <w:r>
        <w:t xml:space="preserve"> pages each. They must clearly show the position and job the proposed person held in the reference project and for how long. The CVs </w:t>
      </w:r>
      <w:r w:rsidR="00184804">
        <w:t>must be drawn up</w:t>
      </w:r>
      <w:r>
        <w:t xml:space="preserve"> in </w:t>
      </w:r>
      <w:r w:rsidR="00016E6F">
        <w:t>English</w:t>
      </w:r>
      <w:r>
        <w:t xml:space="preserve"> language.</w:t>
      </w:r>
    </w:p>
    <w:p w14:paraId="350EAB36" w14:textId="121DEEE1"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proofErr w:type="gramStart"/>
      <w:r w:rsidR="00184804" w:rsidRPr="00127D3B">
        <w:rPr>
          <w:rFonts w:eastAsia="Arial" w:cs="Arial"/>
          <w:b/>
          <w:bCs/>
          <w:lang w:val="en-US"/>
        </w:rPr>
        <w:t>Otherwise</w:t>
      </w:r>
      <w:proofErr w:type="gramEnd"/>
      <w:r w:rsidR="00184804" w:rsidRPr="00127D3B">
        <w:rPr>
          <w:rFonts w:eastAsia="Arial" w:cs="Arial"/>
          <w:b/>
          <w:bCs/>
          <w:lang w:val="en-US"/>
        </w:rPr>
        <w:t xml:space="preserve"> the bid will be disqualified. </w:t>
      </w:r>
    </w:p>
    <w:p w14:paraId="0ECB0526" w14:textId="4DE933B4" w:rsidR="008F14EA" w:rsidRPr="0051151D" w:rsidRDefault="000B6056" w:rsidP="00ED7243">
      <w:pPr>
        <w:pStyle w:val="ListParagraph"/>
        <w:numPr>
          <w:ilvl w:val="2"/>
          <w:numId w:val="7"/>
        </w:numPr>
        <w:tabs>
          <w:tab w:val="left" w:pos="284"/>
        </w:tabs>
        <w:ind w:left="0" w:firstLine="0"/>
        <w:jc w:val="both"/>
        <w:rPr>
          <w:rStyle w:val="normaltextrun"/>
          <w:rFonts w:eastAsia="Arial"/>
          <w:b/>
          <w:lang w:val="en-US"/>
        </w:rPr>
      </w:pPr>
      <w:bookmarkStart w:id="117" w:name="_Toc112161424"/>
      <w:bookmarkStart w:id="118" w:name="_Toc127948127"/>
      <w:r>
        <w:rPr>
          <w:rStyle w:val="normaltextrun"/>
          <w:rFonts w:eastAsia="Arial"/>
          <w:b/>
          <w:lang w:val="en-US"/>
        </w:rPr>
        <w:t xml:space="preserve">Financial </w:t>
      </w:r>
      <w:bookmarkEnd w:id="117"/>
      <w:bookmarkEnd w:id="118"/>
      <w:r w:rsidR="00E35F1E">
        <w:rPr>
          <w:rStyle w:val="normaltextrun"/>
          <w:rFonts w:eastAsia="Arial"/>
          <w:b/>
          <w:lang w:val="en-US"/>
        </w:rPr>
        <w:t>bid</w:t>
      </w:r>
      <w:r>
        <w:rPr>
          <w:rStyle w:val="normaltextrun"/>
          <w:rFonts w:eastAsia="Arial"/>
          <w:b/>
          <w:lang w:val="en-US"/>
        </w:rPr>
        <w:t xml:space="preserve"> (Price schedule)</w:t>
      </w:r>
    </w:p>
    <w:p w14:paraId="1D9134B6" w14:textId="1B38272C" w:rsidR="008F14EA" w:rsidRPr="00127D3B" w:rsidRDefault="008F14EA" w:rsidP="00127D3B">
      <w:pPr>
        <w:jc w:val="both"/>
        <w:rPr>
          <w:rFonts w:eastAsia="Arial" w:cs="Arial"/>
          <w:lang w:val="uk-UA"/>
        </w:rPr>
      </w:pPr>
      <w:r w:rsidRPr="00127D3B">
        <w:rPr>
          <w:rFonts w:eastAsia="Arial" w:cs="Arial"/>
          <w:lang w:val="en-US"/>
        </w:rPr>
        <w:t xml:space="preserve">The </w:t>
      </w:r>
      <w:r w:rsidR="000B6056">
        <w:rPr>
          <w:rFonts w:eastAsia="Arial" w:cs="Arial"/>
          <w:lang w:val="en-US"/>
        </w:rPr>
        <w:t>financial</w:t>
      </w:r>
      <w:r w:rsidRPr="00127D3B">
        <w:rPr>
          <w:rFonts w:eastAsia="Arial" w:cs="Arial"/>
          <w:lang w:val="en-US"/>
        </w:rPr>
        <w:t xml:space="preserve">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7DA26B6D" w:rsidR="008F14EA" w:rsidRPr="00127D3B" w:rsidRDefault="000B6056" w:rsidP="00127D3B">
      <w:pPr>
        <w:jc w:val="both"/>
        <w:rPr>
          <w:rFonts w:eastAsia="Arial" w:cs="Arial"/>
          <w:b/>
          <w:bCs/>
        </w:rPr>
      </w:pPr>
      <w:r>
        <w:rPr>
          <w:rFonts w:eastAsia="Arial" w:cs="Arial"/>
          <w:b/>
          <w:bCs/>
          <w:lang w:val="en-US"/>
        </w:rPr>
        <w:t>Financial</w:t>
      </w:r>
      <w:r w:rsidRPr="00127D3B">
        <w:rPr>
          <w:rFonts w:eastAsia="Arial" w:cs="Arial"/>
          <w:b/>
          <w:bCs/>
          <w:lang w:val="en-US"/>
        </w:rPr>
        <w:t xml:space="preserve"> </w:t>
      </w:r>
      <w:r w:rsidR="00E35F1E" w:rsidRPr="00127D3B">
        <w:rPr>
          <w:rFonts w:eastAsia="Arial" w:cs="Arial"/>
          <w:b/>
          <w:bCs/>
          <w:lang w:val="en-US"/>
        </w:rPr>
        <w:t>bid</w:t>
      </w:r>
      <w:r>
        <w:rPr>
          <w:rFonts w:eastAsia="Arial" w:cs="Arial"/>
          <w:b/>
          <w:bCs/>
          <w:lang w:val="en-US"/>
        </w:rPr>
        <w:t xml:space="preserve"> (price schedule) </w:t>
      </w:r>
      <w:r w:rsidR="008F14EA" w:rsidRPr="00127D3B">
        <w:rPr>
          <w:rFonts w:eastAsia="Arial" w:cs="Arial"/>
          <w:b/>
          <w:bCs/>
          <w:lang w:val="en-US"/>
        </w:rPr>
        <w:t>must be signed and stamped (if stamp is used)</w:t>
      </w:r>
      <w:r w:rsidR="008F14EA" w:rsidRPr="00127D3B">
        <w:rPr>
          <w:rFonts w:eastAsia="Arial" w:cs="Arial"/>
          <w:b/>
          <w:bCs/>
        </w:rPr>
        <w:t>.</w:t>
      </w:r>
    </w:p>
    <w:p w14:paraId="1291CF56" w14:textId="2E2EE1E8" w:rsidR="0051151D" w:rsidRDefault="008F14EA" w:rsidP="00ED7243">
      <w:pPr>
        <w:pStyle w:val="ListParagraph"/>
        <w:numPr>
          <w:ilvl w:val="2"/>
          <w:numId w:val="7"/>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47DA7802" w:rsidR="00A444A8" w:rsidRPr="00CD7F73" w:rsidRDefault="00AD6EB3" w:rsidP="00127D3B">
      <w:pPr>
        <w:pStyle w:val="ListParagraph"/>
        <w:ind w:left="0"/>
        <w:jc w:val="both"/>
        <w:rPr>
          <w:b/>
          <w:lang w:val="en-US"/>
        </w:rPr>
      </w:pPr>
      <w:proofErr w:type="gramStart"/>
      <w:r w:rsidRPr="00B0759C">
        <w:rPr>
          <w:lang w:val="en-US"/>
        </w:rPr>
        <w:t>Shall</w:t>
      </w:r>
      <w:proofErr w:type="gramEnd"/>
      <w:r w:rsidRPr="00AD6EB3">
        <w:rPr>
          <w:lang w:val="en-US"/>
        </w:rPr>
        <w:t xml:space="preserve"> be </w:t>
      </w:r>
      <w:proofErr w:type="gramStart"/>
      <w:r w:rsidRPr="00AD6EB3">
        <w:rPr>
          <w:lang w:val="en-US"/>
        </w:rPr>
        <w:t>provide</w:t>
      </w:r>
      <w:proofErr w:type="gramEnd"/>
      <w:r w:rsidRPr="00AD6EB3">
        <w:rPr>
          <w:lang w:val="en-US"/>
        </w:rPr>
        <w:t xml:space="preserv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19" w:name="_Hlk156211933"/>
      <w:r w:rsidRPr="75166D84">
        <w:rPr>
          <w:lang w:val="en-US"/>
        </w:rPr>
        <w:t xml:space="preserve">The </w:t>
      </w:r>
      <w:proofErr w:type="gramStart"/>
      <w:r w:rsidR="00526D1C" w:rsidRPr="75166D84">
        <w:rPr>
          <w:lang w:val="en-US"/>
        </w:rPr>
        <w:t>tendere</w:t>
      </w:r>
      <w:r w:rsidR="00A83DBB" w:rsidRPr="75166D84">
        <w:rPr>
          <w:lang w:val="en-US"/>
        </w:rPr>
        <w:t>r</w:t>
      </w:r>
      <w:proofErr w:type="gramEnd"/>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ED7243">
      <w:pPr>
        <w:numPr>
          <w:ilvl w:val="0"/>
          <w:numId w:val="8"/>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5D6B92F" w14:textId="27B8F031" w:rsidR="00526D1C" w:rsidRPr="00526D1C" w:rsidRDefault="00526D1C" w:rsidP="00ED7243">
      <w:pPr>
        <w:numPr>
          <w:ilvl w:val="0"/>
          <w:numId w:val="8"/>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698B0FCC" w14:textId="07FD947E" w:rsidR="00526D1C" w:rsidRPr="00526D1C" w:rsidRDefault="00526D1C" w:rsidP="00ED7243">
      <w:pPr>
        <w:numPr>
          <w:ilvl w:val="0"/>
          <w:numId w:val="8"/>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16E9E924" w14:textId="5B185994" w:rsidR="00526D1C" w:rsidRDefault="00526D1C" w:rsidP="00ED7243">
      <w:pPr>
        <w:numPr>
          <w:ilvl w:val="0"/>
          <w:numId w:val="8"/>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w:t>
      </w:r>
      <w:proofErr w:type="gramStart"/>
      <w:r w:rsidRPr="00526D1C">
        <w:rPr>
          <w:lang w:val="en-US"/>
        </w:rPr>
        <w:t>termination;</w:t>
      </w:r>
      <w:proofErr w:type="gramEnd"/>
    </w:p>
    <w:p w14:paraId="4A146174" w14:textId="48D56A99" w:rsidR="00526D1C" w:rsidRDefault="00526D1C" w:rsidP="00ED7243">
      <w:pPr>
        <w:numPr>
          <w:ilvl w:val="0"/>
          <w:numId w:val="8"/>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w:t>
      </w:r>
      <w:proofErr w:type="gramStart"/>
      <w:r w:rsidR="00B8256A" w:rsidRPr="00100B49">
        <w:rPr>
          <w:rFonts w:cs="Arial"/>
          <w:lang w:val="en-US"/>
        </w:rPr>
        <w:t>Ukraine</w:t>
      </w:r>
      <w:r w:rsidR="000F2157">
        <w:rPr>
          <w:lang w:val="en-US"/>
        </w:rPr>
        <w:t>;</w:t>
      </w:r>
      <w:proofErr w:type="gramEnd"/>
      <w:r w:rsidR="000F2157">
        <w:rPr>
          <w:lang w:val="en-US"/>
        </w:rPr>
        <w:t xml:space="preserve"> </w:t>
      </w:r>
    </w:p>
    <w:p w14:paraId="60435E2E" w14:textId="7F9CF47C" w:rsidR="007B1CC2" w:rsidRPr="00526D1C" w:rsidRDefault="007B1CC2" w:rsidP="00ED7243">
      <w:pPr>
        <w:numPr>
          <w:ilvl w:val="0"/>
          <w:numId w:val="8"/>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19"/>
    <w:p w14:paraId="673E6863" w14:textId="16E703CA" w:rsidR="008F14EA" w:rsidRDefault="008F14EA" w:rsidP="003D31E7">
      <w:pPr>
        <w:pStyle w:val="ListParagraph"/>
        <w:ind w:left="0"/>
        <w:jc w:val="both"/>
        <w:rPr>
          <w:rFonts w:eastAsia="Arial" w:cs="Arial"/>
          <w:lang w:val="en-US"/>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w:t>
      </w:r>
      <w:r w:rsidRPr="00127D3B">
        <w:rPr>
          <w:rFonts w:eastAsia="Arial" w:cs="Arial"/>
          <w:lang w:val="en-US"/>
        </w:rPr>
        <w:lastRenderedPageBreak/>
        <w:t>Protection Regulation (GDPR) and the Law of Ukraine "On the Protection of Personal Data" No. 2297-VI dated 01.06.2010.</w:t>
      </w:r>
    </w:p>
    <w:p w14:paraId="288B7CF6" w14:textId="77777777" w:rsidR="0079596A" w:rsidRPr="00B9705D" w:rsidRDefault="0079596A" w:rsidP="003D31E7">
      <w:pPr>
        <w:pStyle w:val="ListParagraph"/>
        <w:ind w:left="0"/>
        <w:jc w:val="both"/>
        <w:rPr>
          <w:rFonts w:eastAsia="Arial" w:cs="Arial"/>
          <w:lang w:val="uk-UA"/>
        </w:rPr>
      </w:pPr>
    </w:p>
    <w:p w14:paraId="4A0AFAD2" w14:textId="77777777" w:rsidR="003D31E7" w:rsidRPr="00D93EF8" w:rsidRDefault="003D31E7" w:rsidP="00D93EF8">
      <w:pPr>
        <w:pStyle w:val="ListParagraph"/>
        <w:ind w:left="0"/>
        <w:jc w:val="both"/>
        <w:rPr>
          <w:rFonts w:eastAsia="Arial" w:cs="Arial"/>
          <w:lang w:val="uk-UA"/>
        </w:rPr>
      </w:pPr>
    </w:p>
    <w:p w14:paraId="6713D77E" w14:textId="77777777" w:rsidR="00622AD9" w:rsidRPr="00622AD9" w:rsidRDefault="001A74E0" w:rsidP="00ED7243">
      <w:pPr>
        <w:pStyle w:val="ListParagraph"/>
        <w:numPr>
          <w:ilvl w:val="0"/>
          <w:numId w:val="7"/>
        </w:numPr>
        <w:tabs>
          <w:tab w:val="left" w:pos="284"/>
        </w:tabs>
        <w:ind w:left="0" w:firstLine="0"/>
        <w:jc w:val="both"/>
      </w:pPr>
      <w:bookmarkStart w:id="120" w:name="_Toc127948129"/>
      <w:bookmarkStart w:id="121" w:name="_Toc127948130"/>
      <w:bookmarkStart w:id="122" w:name="_Toc127948131"/>
      <w:bookmarkStart w:id="123" w:name="_Toc127948132"/>
      <w:bookmarkStart w:id="124" w:name="_Toc127948133"/>
      <w:bookmarkStart w:id="125" w:name="_Toc127948134"/>
      <w:bookmarkStart w:id="126" w:name="_Toc127948135"/>
      <w:bookmarkStart w:id="127" w:name="_Toc508620019"/>
      <w:bookmarkStart w:id="128" w:name="_Toc119493848"/>
      <w:bookmarkStart w:id="129" w:name="_Toc127948136"/>
      <w:bookmarkEnd w:id="120"/>
      <w:bookmarkEnd w:id="121"/>
      <w:bookmarkEnd w:id="122"/>
      <w:bookmarkEnd w:id="123"/>
      <w:bookmarkEnd w:id="124"/>
      <w:bookmarkEnd w:id="125"/>
      <w:bookmarkEnd w:id="126"/>
      <w:r w:rsidRPr="0051151D">
        <w:rPr>
          <w:b/>
        </w:rPr>
        <w:t>Option</w:t>
      </w:r>
      <w:bookmarkEnd w:id="127"/>
      <w:bookmarkEnd w:id="128"/>
      <w:bookmarkEnd w:id="129"/>
      <w:r w:rsidR="00FF5247">
        <w:rPr>
          <w:b/>
        </w:rPr>
        <w:t xml:space="preserve"> </w:t>
      </w:r>
    </w:p>
    <w:p w14:paraId="29EFA8DF" w14:textId="77777777" w:rsidR="00622AD9" w:rsidRDefault="00622AD9" w:rsidP="00622AD9">
      <w:pPr>
        <w:pStyle w:val="ListParagraph"/>
        <w:tabs>
          <w:tab w:val="left" w:pos="284"/>
        </w:tabs>
        <w:ind w:left="0"/>
        <w:jc w:val="both"/>
        <w:rPr>
          <w:b/>
        </w:rPr>
      </w:pPr>
    </w:p>
    <w:p w14:paraId="7DF2BE0C" w14:textId="29FECD21" w:rsidR="00523100" w:rsidRDefault="00622AD9" w:rsidP="00D904CA">
      <w:pPr>
        <w:pStyle w:val="ListParagraph"/>
        <w:tabs>
          <w:tab w:val="left" w:pos="284"/>
        </w:tabs>
        <w:ind w:left="0"/>
        <w:jc w:val="both"/>
      </w:pPr>
      <w:r w:rsidRPr="00622AD9">
        <w:t>N/A</w:t>
      </w:r>
      <w:bookmarkStart w:id="130" w:name="_Toc119493850"/>
      <w:bookmarkStart w:id="131" w:name="_Toc127948138"/>
    </w:p>
    <w:p w14:paraId="1C3C0110" w14:textId="77777777" w:rsidR="00D904CA" w:rsidRPr="00D904CA" w:rsidRDefault="00D904CA" w:rsidP="00D904CA">
      <w:pPr>
        <w:pStyle w:val="ListParagraph"/>
        <w:tabs>
          <w:tab w:val="left" w:pos="284"/>
        </w:tabs>
        <w:ind w:left="0"/>
        <w:jc w:val="both"/>
      </w:pPr>
    </w:p>
    <w:p w14:paraId="30215376" w14:textId="41A193CA" w:rsidR="008261A9" w:rsidRPr="00365F06" w:rsidRDefault="008261A9" w:rsidP="00ED7243">
      <w:pPr>
        <w:pStyle w:val="ListParagraph"/>
        <w:numPr>
          <w:ilvl w:val="0"/>
          <w:numId w:val="7"/>
        </w:numPr>
        <w:ind w:left="0" w:firstLine="0"/>
        <w:jc w:val="both"/>
        <w:rPr>
          <w:rStyle w:val="ZulschenderTextZchn"/>
        </w:rPr>
      </w:pPr>
      <w:bookmarkStart w:id="132" w:name="_Toc508620020"/>
      <w:bookmarkStart w:id="133" w:name="_Toc119493867"/>
      <w:bookmarkStart w:id="134" w:name="_Toc127948141"/>
      <w:bookmarkStart w:id="135" w:name="_Hlk156141098"/>
      <w:bookmarkEnd w:id="130"/>
      <w:bookmarkEnd w:id="131"/>
      <w:r w:rsidRPr="00365F06">
        <w:rPr>
          <w:b/>
        </w:rPr>
        <w:t>Annexes</w:t>
      </w:r>
      <w:bookmarkEnd w:id="132"/>
      <w:bookmarkEnd w:id="133"/>
      <w:bookmarkEnd w:id="134"/>
      <w:r w:rsidR="00FF5247">
        <w:t xml:space="preserve"> </w:t>
      </w:r>
    </w:p>
    <w:p w14:paraId="4FCC39D2" w14:textId="28D415F0" w:rsidR="001973B3" w:rsidRPr="00ED7243" w:rsidRDefault="007A28C0" w:rsidP="00ED7243">
      <w:pPr>
        <w:pStyle w:val="ZwischenberschriftmitAbstand"/>
        <w:numPr>
          <w:ilvl w:val="0"/>
          <w:numId w:val="3"/>
        </w:numPr>
        <w:ind w:left="357" w:hanging="357"/>
        <w:contextualSpacing/>
        <w:jc w:val="both"/>
      </w:pPr>
      <w:r w:rsidRPr="00ED7243">
        <w:t xml:space="preserve">Annex 1 – Travel regulations </w:t>
      </w:r>
    </w:p>
    <w:p w14:paraId="2316B451" w14:textId="77777777" w:rsidR="0085331D" w:rsidRDefault="0085331D" w:rsidP="00D93EF8">
      <w:pPr>
        <w:spacing w:after="160" w:line="259" w:lineRule="auto"/>
        <w:jc w:val="both"/>
      </w:pPr>
      <w:bookmarkStart w:id="136" w:name="_Hlk156141117"/>
      <w:bookmarkEnd w:id="135"/>
      <w:r>
        <w:br w:type="page"/>
      </w:r>
    </w:p>
    <w:p w14:paraId="08621D26" w14:textId="544B4413" w:rsidR="009C1873" w:rsidRPr="005F62F2" w:rsidRDefault="009C1873" w:rsidP="00D93EF8">
      <w:pPr>
        <w:pStyle w:val="ListParagraph"/>
        <w:ind w:left="0"/>
        <w:jc w:val="both"/>
        <w:rPr>
          <w:i/>
          <w:color w:val="E36C0A"/>
          <w:lang w:val="uk-UA"/>
        </w:rPr>
      </w:pPr>
      <w:r w:rsidRPr="00D93EF8">
        <w:rPr>
          <w:b/>
          <w:bCs/>
        </w:rPr>
        <w:lastRenderedPageBreak/>
        <w:t>Annex 1 Travel regulations</w:t>
      </w:r>
      <w:r w:rsidR="006A0248" w:rsidRPr="00D93EF8">
        <w:rPr>
          <w:b/>
          <w:bCs/>
        </w:rPr>
        <w:t xml:space="preserve"> (hereinafter – Regulations)</w:t>
      </w:r>
      <w:r w:rsidRPr="00D93EF8">
        <w:rPr>
          <w:b/>
          <w:bCs/>
        </w:rPr>
        <w:t xml:space="preserve"> </w:t>
      </w:r>
    </w:p>
    <w:tbl>
      <w:tblPr>
        <w:tblStyle w:val="TableGrid"/>
        <w:tblW w:w="9493" w:type="dxa"/>
        <w:tblLook w:val="04A0" w:firstRow="1" w:lastRow="0" w:firstColumn="1" w:lastColumn="0" w:noHBand="0" w:noVBand="1"/>
      </w:tblPr>
      <w:tblGrid>
        <w:gridCol w:w="9493"/>
      </w:tblGrid>
      <w:tr w:rsidR="00671DF9" w:rsidRPr="002B6D64" w14:paraId="59779E10" w14:textId="77777777" w:rsidTr="00EC00E1">
        <w:tc>
          <w:tcPr>
            <w:tcW w:w="9493" w:type="dxa"/>
          </w:tcPr>
          <w:p w14:paraId="4A5F1A67" w14:textId="77777777" w:rsidR="00671DF9" w:rsidRPr="002B6D64" w:rsidRDefault="00671DF9" w:rsidP="00EC00E1">
            <w:pPr>
              <w:pStyle w:val="NoSpacing"/>
              <w:jc w:val="both"/>
              <w:rPr>
                <w:rFonts w:cs="Arial"/>
                <w:sz w:val="22"/>
                <w:szCs w:val="22"/>
              </w:rPr>
            </w:pPr>
            <w:r w:rsidRPr="002B6D64">
              <w:rPr>
                <w:rStyle w:val="Bodytext2"/>
                <w:sz w:val="22"/>
                <w:szCs w:val="22"/>
              </w:rPr>
              <w:t>1.Business trips of experts/consultants</w:t>
            </w:r>
          </w:p>
          <w:p w14:paraId="3D84CAD8" w14:textId="77777777" w:rsidR="00671DF9" w:rsidRPr="002B6D64" w:rsidRDefault="00671DF9" w:rsidP="00EC00E1">
            <w:pPr>
              <w:jc w:val="both"/>
              <w:rPr>
                <w:rStyle w:val="Bodytext29pt"/>
                <w:b w:val="0"/>
                <w:sz w:val="22"/>
                <w:szCs w:val="22"/>
                <w:lang w:val="en-US"/>
              </w:rPr>
            </w:pPr>
            <w:r w:rsidRPr="002B6D64">
              <w:rPr>
                <w:rStyle w:val="Bodytext29pt"/>
                <w:b w:val="0"/>
                <w:sz w:val="22"/>
                <w:szCs w:val="22"/>
                <w:lang w:val="en-US"/>
              </w:rPr>
              <w:t xml:space="preserve">All experts/consultants who are travelling on behalf of and commissioned by GIZ should use these Travel regulations for </w:t>
            </w:r>
            <w:r w:rsidRPr="002B6D64">
              <w:rPr>
                <w:rStyle w:val="Bodytext29pt"/>
                <w:b w:val="0"/>
                <w:bCs w:val="0"/>
                <w:sz w:val="22"/>
                <w:szCs w:val="22"/>
                <w:lang w:val="en-US"/>
              </w:rPr>
              <w:t>calculation</w:t>
            </w:r>
            <w:r w:rsidRPr="002B6D64">
              <w:rPr>
                <w:rStyle w:val="Bodytext29pt"/>
                <w:b w:val="0"/>
                <w:sz w:val="22"/>
                <w:szCs w:val="22"/>
                <w:lang w:val="en-US"/>
              </w:rPr>
              <w:t xml:space="preserve"> and compensation of </w:t>
            </w:r>
            <w:r w:rsidRPr="002B6D64">
              <w:rPr>
                <w:rStyle w:val="Bodytext29pt"/>
                <w:b w:val="0"/>
                <w:bCs w:val="0"/>
                <w:sz w:val="22"/>
                <w:szCs w:val="22"/>
                <w:lang w:val="en-US"/>
              </w:rPr>
              <w:t>costs if</w:t>
            </w:r>
            <w:r w:rsidRPr="002B6D64">
              <w:rPr>
                <w:rStyle w:val="Bodytext29pt"/>
                <w:b w:val="0"/>
                <w:sz w:val="22"/>
                <w:szCs w:val="22"/>
                <w:lang w:val="en-US"/>
              </w:rPr>
              <w:t xml:space="preserve"> these costs are stipulated in the Contract. For the claim of travel expenses, the experts/consultants must submit documents according to the terms of the Regulations, unless otherwise is expressly stated in the Contract.</w:t>
            </w:r>
          </w:p>
          <w:p w14:paraId="2A6689C0" w14:textId="77777777" w:rsidR="00671DF9" w:rsidRPr="002B6D64" w:rsidRDefault="00671DF9" w:rsidP="00EC00E1">
            <w:pPr>
              <w:jc w:val="both"/>
              <w:rPr>
                <w:rFonts w:cs="Arial"/>
                <w:sz w:val="22"/>
                <w:szCs w:val="22"/>
                <w:lang w:val="uk-UA"/>
              </w:rPr>
            </w:pPr>
            <w:r w:rsidRPr="00EC00E1">
              <w:rPr>
                <w:rFonts w:cs="Arial"/>
                <w:sz w:val="22"/>
                <w:szCs w:val="22"/>
                <w:lang w:val="uk-UA"/>
              </w:rPr>
              <w:t>Compensation of travel expenses is carried out exclusively within the limits of the amounts for individual items fixed in the Contract.</w:t>
            </w:r>
          </w:p>
          <w:p w14:paraId="3ABF56F4" w14:textId="77777777" w:rsidR="00671DF9" w:rsidRPr="002B6D64" w:rsidRDefault="00671DF9" w:rsidP="00EC00E1">
            <w:pPr>
              <w:jc w:val="both"/>
              <w:rPr>
                <w:rFonts w:cs="Arial"/>
                <w:sz w:val="22"/>
                <w:szCs w:val="22"/>
              </w:rPr>
            </w:pPr>
            <w:r w:rsidRPr="00EC00E1">
              <w:rPr>
                <w:rFonts w:cs="Arial"/>
                <w:sz w:val="22"/>
                <w:szCs w:val="22"/>
              </w:rPr>
              <w:t>Payment of advances for business trips is possible only if it is expressly stated in the Contract.</w:t>
            </w:r>
          </w:p>
        </w:tc>
      </w:tr>
      <w:tr w:rsidR="00671DF9" w:rsidRPr="002B6D64" w14:paraId="0B5967D4" w14:textId="77777777" w:rsidTr="00EC00E1">
        <w:tc>
          <w:tcPr>
            <w:tcW w:w="9493" w:type="dxa"/>
          </w:tcPr>
          <w:p w14:paraId="5CF7BA55" w14:textId="77777777" w:rsidR="00671DF9" w:rsidRPr="002B6D64" w:rsidRDefault="00671DF9" w:rsidP="00EC00E1">
            <w:pPr>
              <w:spacing w:line="226" w:lineRule="exact"/>
              <w:jc w:val="both"/>
              <w:rPr>
                <w:rFonts w:cs="Arial"/>
                <w:sz w:val="22"/>
                <w:szCs w:val="22"/>
                <w:lang w:val="en-US"/>
              </w:rPr>
            </w:pPr>
            <w:r w:rsidRPr="002B6D64">
              <w:rPr>
                <w:rStyle w:val="Bodytext2"/>
                <w:sz w:val="22"/>
                <w:szCs w:val="22"/>
                <w:lang w:val="en-US"/>
              </w:rPr>
              <w:t>2. Definition of a business trip</w:t>
            </w:r>
          </w:p>
          <w:p w14:paraId="26B425A6" w14:textId="77777777" w:rsidR="00671DF9" w:rsidRPr="002B6D64" w:rsidRDefault="00671DF9" w:rsidP="00EC00E1">
            <w:pPr>
              <w:spacing w:line="226" w:lineRule="exact"/>
              <w:jc w:val="both"/>
              <w:rPr>
                <w:rFonts w:cs="Arial"/>
                <w:b/>
                <w:sz w:val="22"/>
                <w:szCs w:val="22"/>
                <w:lang w:val="en-US"/>
              </w:rPr>
            </w:pPr>
            <w:r w:rsidRPr="002B6D64">
              <w:rPr>
                <w:rStyle w:val="Bodytext29pt"/>
                <w:b w:val="0"/>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681511D1" w14:textId="77777777" w:rsidR="00671DF9" w:rsidRPr="002B6D64" w:rsidRDefault="00671DF9" w:rsidP="00EC00E1">
            <w:pPr>
              <w:jc w:val="both"/>
              <w:rPr>
                <w:rFonts w:cs="Arial"/>
                <w:sz w:val="22"/>
                <w:szCs w:val="22"/>
                <w:lang w:val="en-US"/>
              </w:rPr>
            </w:pPr>
            <w:r w:rsidRPr="002B6D64">
              <w:rPr>
                <w:rStyle w:val="Bodytext29pt"/>
                <w:b w:val="0"/>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671DF9" w:rsidRPr="002B6D64" w14:paraId="4CBC1055" w14:textId="77777777" w:rsidTr="00EC00E1">
        <w:tc>
          <w:tcPr>
            <w:tcW w:w="9493" w:type="dxa"/>
          </w:tcPr>
          <w:p w14:paraId="7FF0EEE0"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t>3. Accommodation allowance</w:t>
            </w:r>
          </w:p>
          <w:p w14:paraId="1EBCA27D" w14:textId="77777777" w:rsidR="00671DF9" w:rsidRPr="003B72A8" w:rsidRDefault="00671DF9" w:rsidP="00EC00E1">
            <w:pPr>
              <w:tabs>
                <w:tab w:val="left" w:pos="1008"/>
              </w:tabs>
              <w:jc w:val="both"/>
              <w:rPr>
                <w:rStyle w:val="Bodytext29pt"/>
                <w:b w:val="0"/>
                <w:sz w:val="22"/>
                <w:szCs w:val="22"/>
              </w:rPr>
            </w:pPr>
            <w:r w:rsidRPr="003B72A8">
              <w:rPr>
                <w:rStyle w:val="Bodytext29pt"/>
                <w:b w:val="0"/>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3769279C" w14:textId="77777777" w:rsidR="00511F2D" w:rsidRPr="003B72A8" w:rsidRDefault="00511F2D" w:rsidP="00511F2D">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582149F0" w14:textId="77777777" w:rsidR="00511F2D" w:rsidRPr="003B72A8" w:rsidRDefault="00511F2D" w:rsidP="00511F2D">
            <w:pPr>
              <w:tabs>
                <w:tab w:val="left" w:pos="1008"/>
              </w:tabs>
              <w:jc w:val="both"/>
              <w:rPr>
                <w:rStyle w:val="Bodytext29pt"/>
                <w:color w:val="FF0000"/>
                <w:lang w:val="en-US"/>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w:t>
            </w:r>
            <w:r w:rsidRPr="003B72A8">
              <w:rPr>
                <w:rStyle w:val="Bodytext29pt"/>
                <w:color w:val="FF0000"/>
              </w:rPr>
              <w:t xml:space="preserve"> </w:t>
            </w:r>
            <w:r w:rsidRPr="003B72A8">
              <w:rPr>
                <w:rStyle w:val="Bodytext29pt"/>
                <w:color w:val="FF0000"/>
                <w:lang w:val="en-US"/>
              </w:rPr>
              <w:t>act of acceptance.</w:t>
            </w:r>
          </w:p>
          <w:p w14:paraId="590916C9" w14:textId="101E53DB" w:rsidR="00511F2D" w:rsidRPr="003B72A8" w:rsidRDefault="00511F2D" w:rsidP="00511F2D">
            <w:pPr>
              <w:tabs>
                <w:tab w:val="left" w:pos="1008"/>
              </w:tabs>
              <w:jc w:val="both"/>
              <w:rPr>
                <w:rFonts w:cs="Arial"/>
                <w:b/>
                <w:sz w:val="22"/>
                <w:szCs w:val="22"/>
                <w:lang w:val="uk-UA"/>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c</w:t>
            </w:r>
            <w:r w:rsidRPr="003B72A8">
              <w:rPr>
                <w:rStyle w:val="Bodytext29pt"/>
                <w:color w:val="FF0000"/>
              </w:rPr>
              <w:t xml:space="preserve">opy of the original invoice from the hotel or other actual service provider with period of stay, names of </w:t>
            </w:r>
            <w:r w:rsidRPr="003B72A8">
              <w:rPr>
                <w:rStyle w:val="Bodytext29pt"/>
                <w:color w:val="FF0000"/>
                <w:lang w:val="en-US"/>
              </w:rPr>
              <w:t>guests</w:t>
            </w:r>
            <w:r w:rsidRPr="003B72A8">
              <w:rPr>
                <w:rStyle w:val="Bodytext29pt"/>
                <w:color w:val="FF0000"/>
              </w:rPr>
              <w:t>, type and number of rooms, price per night, total amount, meals</w:t>
            </w:r>
            <w:r w:rsidRPr="003B72A8">
              <w:rPr>
                <w:rStyle w:val="Bodytext29pt"/>
                <w:color w:val="FF0000"/>
                <w:lang w:val="en-US"/>
              </w:rPr>
              <w:t xml:space="preserve"> (if included)</w:t>
            </w:r>
            <w:r w:rsidRPr="003B72A8">
              <w:rPr>
                <w:rStyle w:val="Bodytext29pt"/>
                <w:color w:val="FF0000"/>
              </w:rPr>
              <w:t>. (Service fee of booking platforms is not to be reimbursed).</w:t>
            </w:r>
          </w:p>
        </w:tc>
      </w:tr>
      <w:tr w:rsidR="00671DF9" w:rsidRPr="002B6D64" w14:paraId="1D3965C5" w14:textId="77777777" w:rsidTr="00EC00E1">
        <w:tc>
          <w:tcPr>
            <w:tcW w:w="9493" w:type="dxa"/>
          </w:tcPr>
          <w:p w14:paraId="65CB7B9F"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t>4. Per diem allowance</w:t>
            </w:r>
          </w:p>
          <w:p w14:paraId="4A526E6F" w14:textId="77777777" w:rsidR="00671DF9" w:rsidRPr="003B72A8" w:rsidRDefault="00671DF9" w:rsidP="00EC00E1">
            <w:pPr>
              <w:spacing w:line="226" w:lineRule="exact"/>
              <w:jc w:val="both"/>
              <w:rPr>
                <w:rFonts w:cs="Arial"/>
                <w:b/>
                <w:sz w:val="22"/>
                <w:szCs w:val="22"/>
              </w:rPr>
            </w:pPr>
            <w:r w:rsidRPr="003B72A8">
              <w:rPr>
                <w:rStyle w:val="Bodytext29pt"/>
                <w:b w:val="0"/>
                <w:sz w:val="22"/>
                <w:szCs w:val="22"/>
                <w:lang w:val="en-GB"/>
              </w:rPr>
              <w:t xml:space="preserve">The per-diem allowance covers the additional cost of subsistence to the expert/consultant during an </w:t>
            </w:r>
            <w:r w:rsidRPr="003B72A8">
              <w:rPr>
                <w:rStyle w:val="Bodytext29pt"/>
                <w:b w:val="0"/>
                <w:bCs w:val="0"/>
                <w:sz w:val="22"/>
                <w:szCs w:val="22"/>
                <w:lang w:val="en-GB"/>
              </w:rPr>
              <w:t>assignment</w:t>
            </w:r>
            <w:r w:rsidRPr="003B72A8">
              <w:rPr>
                <w:rStyle w:val="Bodytext29pt"/>
                <w:b w:val="0"/>
                <w:sz w:val="22"/>
                <w:szCs w:val="22"/>
                <w:lang w:val="en-GB"/>
              </w:rPr>
              <w:t xml:space="preserve"> away from their regular domicile and/or seat of business and accrued if the condition of a one-day or more business trip is fulfilled. The minimum business trip time is a one-day business trip lasting 10 hours, </w:t>
            </w:r>
            <w:r w:rsidRPr="003B72A8">
              <w:rPr>
                <w:rStyle w:val="Bodytext29pt"/>
                <w:b w:val="0"/>
                <w:bCs w:val="0"/>
                <w:sz w:val="22"/>
                <w:szCs w:val="22"/>
                <w:lang w:val="en-GB"/>
              </w:rPr>
              <w:t>including</w:t>
            </w:r>
            <w:r w:rsidRPr="003B72A8">
              <w:rPr>
                <w:rStyle w:val="Bodytext29pt"/>
                <w:b w:val="0"/>
                <w:sz w:val="22"/>
                <w:szCs w:val="22"/>
                <w:lang w:val="en-GB"/>
              </w:rPr>
              <w:t xml:space="preserve"> working hours and travel time.</w:t>
            </w:r>
          </w:p>
          <w:p w14:paraId="73A2061E" w14:textId="77777777" w:rsidR="00671DF9" w:rsidRPr="003B72A8" w:rsidRDefault="00671DF9" w:rsidP="00EC00E1">
            <w:pPr>
              <w:ind w:left="-17"/>
              <w:jc w:val="both"/>
              <w:rPr>
                <w:rStyle w:val="Bodytext29pt"/>
                <w:b w:val="0"/>
                <w:sz w:val="22"/>
                <w:szCs w:val="22"/>
              </w:rPr>
            </w:pPr>
            <w:r w:rsidRPr="003B72A8">
              <w:rPr>
                <w:rStyle w:val="Bodytext29pt"/>
                <w:b w:val="0"/>
                <w:sz w:val="22"/>
                <w:szCs w:val="22"/>
                <w:lang w:val="en-US"/>
              </w:rPr>
              <w:t xml:space="preserve">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w:t>
            </w:r>
            <w:proofErr w:type="gramStart"/>
            <w:r w:rsidRPr="003B72A8">
              <w:rPr>
                <w:rStyle w:val="Bodytext29pt"/>
                <w:b w:val="0"/>
                <w:sz w:val="22"/>
                <w:szCs w:val="22"/>
                <w:lang w:val="en-US"/>
              </w:rPr>
              <w:t>the Table</w:t>
            </w:r>
            <w:proofErr w:type="gramEnd"/>
            <w:r w:rsidRPr="003B72A8">
              <w:rPr>
                <w:rStyle w:val="Bodytext29pt"/>
                <w:b w:val="0"/>
                <w:sz w:val="22"/>
                <w:szCs w:val="22"/>
                <w:lang w:val="en-US"/>
              </w:rPr>
              <w:t xml:space="preserve"> 1 (see below).</w:t>
            </w:r>
          </w:p>
          <w:p w14:paraId="0EC533A8" w14:textId="77777777" w:rsidR="00555DDF" w:rsidRPr="003B72A8" w:rsidRDefault="00555DDF" w:rsidP="00555DDF">
            <w:pPr>
              <w:tabs>
                <w:tab w:val="left" w:pos="1008"/>
              </w:tabs>
              <w:jc w:val="both"/>
              <w:rPr>
                <w:rStyle w:val="Bodytext29pt"/>
                <w:color w:val="FF0000"/>
                <w:lang w:val="en-US"/>
              </w:rPr>
            </w:pPr>
            <w:r w:rsidRPr="003B72A8">
              <w:rPr>
                <w:rStyle w:val="Bodytext29pt"/>
                <w:color w:val="FF0000"/>
                <w:lang w:val="en-US"/>
              </w:rPr>
              <w:lastRenderedPageBreak/>
              <w:t>Contractor should provide the following documents for specific reimbursement type:</w:t>
            </w:r>
          </w:p>
          <w:p w14:paraId="3E5B7751" w14:textId="77777777" w:rsidR="00555DDF" w:rsidRPr="003B72A8" w:rsidRDefault="00555DDF" w:rsidP="00555DDF">
            <w:pPr>
              <w:tabs>
                <w:tab w:val="left" w:pos="1008"/>
              </w:tabs>
              <w:jc w:val="both"/>
              <w:rPr>
                <w:rStyle w:val="Bodytext29pt"/>
                <w:color w:val="FF0000"/>
                <w:lang w:val="en-US"/>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w:t>
            </w:r>
            <w:r w:rsidRPr="003B72A8">
              <w:rPr>
                <w:rStyle w:val="Bodytext29pt"/>
                <w:color w:val="FF0000"/>
              </w:rPr>
              <w:t>timesheets in accordance with GIZ limits</w:t>
            </w:r>
          </w:p>
          <w:p w14:paraId="576372D6" w14:textId="55FD3C9C" w:rsidR="00555DDF" w:rsidRPr="003B72A8" w:rsidRDefault="00555DDF" w:rsidP="00555DDF">
            <w:pPr>
              <w:ind w:left="-17"/>
              <w:jc w:val="both"/>
              <w:rPr>
                <w:rFonts w:eastAsia="Arial" w:cs="Arial"/>
                <w:color w:val="000000"/>
                <w:sz w:val="22"/>
                <w:szCs w:val="22"/>
                <w:lang w:val="uk-UA" w:eastAsia="uk-UA" w:bidi="uk-UA"/>
              </w:rPr>
            </w:pPr>
            <w:r w:rsidRPr="003B72A8">
              <w:rPr>
                <w:rStyle w:val="Bodytext29pt"/>
                <w:color w:val="FF0000"/>
                <w:lang w:val="en-US"/>
              </w:rPr>
              <w:t>Against evidence – not applicable</w:t>
            </w:r>
          </w:p>
        </w:tc>
      </w:tr>
      <w:tr w:rsidR="00671DF9" w:rsidRPr="002B6D64" w14:paraId="6F80512A" w14:textId="77777777" w:rsidTr="00EC00E1">
        <w:tc>
          <w:tcPr>
            <w:tcW w:w="9493" w:type="dxa"/>
          </w:tcPr>
          <w:p w14:paraId="3E01EADE"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lastRenderedPageBreak/>
              <w:t>5. Currency of reimbursement of travel expenses</w:t>
            </w:r>
          </w:p>
          <w:p w14:paraId="6A9C183E" w14:textId="77777777" w:rsidR="00671DF9" w:rsidRPr="003B72A8" w:rsidRDefault="00671DF9" w:rsidP="00EC00E1">
            <w:pPr>
              <w:spacing w:line="226" w:lineRule="exact"/>
              <w:jc w:val="both"/>
              <w:rPr>
                <w:rStyle w:val="Bodytext29pt"/>
                <w:b w:val="0"/>
                <w:sz w:val="22"/>
                <w:szCs w:val="22"/>
                <w:lang w:val="en-US"/>
              </w:rPr>
            </w:pPr>
            <w:r w:rsidRPr="003B72A8">
              <w:rPr>
                <w:rStyle w:val="Bodytext29pt"/>
                <w:b w:val="0"/>
                <w:sz w:val="22"/>
                <w:szCs w:val="22"/>
                <w:lang w:val="en-US"/>
              </w:rPr>
              <w:t xml:space="preserve">Reimbursements of costs of business trips within Ukraine are paid in Ukrainian Hryvnia (UAH). </w:t>
            </w:r>
          </w:p>
          <w:p w14:paraId="015AFB50"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 xml:space="preserve">Reimbursements of costs of international business trips are paid in Ukrainian Hryvnia (UAH). Reimbursement of travel expenses in foreign currency (not UAH) must be made according to </w:t>
            </w:r>
            <w:r w:rsidRPr="003B72A8">
              <w:rPr>
                <w:rStyle w:val="Bodytext29pt"/>
                <w:b w:val="0"/>
                <w:bCs w:val="0"/>
                <w:sz w:val="22"/>
                <w:szCs w:val="22"/>
                <w:lang w:val="en-GB"/>
              </w:rPr>
              <w:t>below mentioned</w:t>
            </w:r>
            <w:r w:rsidRPr="003B72A8">
              <w:rPr>
                <w:rStyle w:val="Bodytext29pt"/>
                <w:b w:val="0"/>
                <w:sz w:val="22"/>
                <w:szCs w:val="22"/>
                <w:lang w:val="en-GB"/>
              </w:rPr>
              <w:t xml:space="preserve">: </w:t>
            </w:r>
          </w:p>
          <w:p w14:paraId="1A67D80C" w14:textId="77777777" w:rsidR="00671DF9" w:rsidRPr="003B72A8" w:rsidRDefault="00671DF9" w:rsidP="00EC00E1">
            <w:pPr>
              <w:spacing w:line="226" w:lineRule="exact"/>
              <w:jc w:val="both"/>
              <w:rPr>
                <w:rStyle w:val="Bodytext29pt"/>
                <w:b w:val="0"/>
                <w:color w:val="FF0000"/>
                <w:sz w:val="22"/>
                <w:szCs w:val="22"/>
                <w:lang w:val="en-GB"/>
              </w:rPr>
            </w:pPr>
            <w:r w:rsidRPr="003B72A8">
              <w:rPr>
                <w:rStyle w:val="Bodytext29pt"/>
                <w:b w:val="0"/>
                <w:sz w:val="22"/>
                <w:szCs w:val="22"/>
                <w:lang w:val="en-GB"/>
              </w:rPr>
              <w:t xml:space="preserve">a) in accordance with </w:t>
            </w:r>
            <w:r w:rsidRPr="003B72A8">
              <w:rPr>
                <w:rStyle w:val="Bodytext29pt"/>
                <w:b w:val="0"/>
                <w:bCs w:val="0"/>
                <w:sz w:val="22"/>
                <w:szCs w:val="22"/>
                <w:lang w:val="en-GB"/>
              </w:rPr>
              <w:t>the exchange</w:t>
            </w:r>
            <w:r w:rsidRPr="003B72A8">
              <w:rPr>
                <w:rStyle w:val="Bodytext29pt"/>
                <w:b w:val="0"/>
                <w:sz w:val="22"/>
                <w:szCs w:val="22"/>
                <w:lang w:val="en-GB"/>
              </w:rPr>
              <w:t xml:space="preserve"> rate that is indicated in bank account statement (for cashless transactions). </w:t>
            </w:r>
          </w:p>
          <w:p w14:paraId="1CD80FBE"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 xml:space="preserve">b) in accordance with European Commission’s official monthly accounting rate, published on </w:t>
            </w:r>
            <w:hyperlink r:id="rId14" w:history="1">
              <w:r w:rsidRPr="003B72A8">
                <w:rPr>
                  <w:rStyle w:val="Hyperlink"/>
                  <w:rFonts w:cs="Arial"/>
                  <w:b/>
                  <w:bCs/>
                  <w:sz w:val="22"/>
                  <w:szCs w:val="22"/>
                  <w:lang w:eastAsia="uk-UA" w:bidi="uk-UA"/>
                </w:rPr>
                <w:t>https://commission.europa.eu/funding-tenders/procedures-guidelines-tenders/information-contractors-and-beneficiaries/exchange-rate-inforeuro_en</w:t>
              </w:r>
            </w:hyperlink>
            <w:r w:rsidRPr="003B72A8">
              <w:rPr>
                <w:rStyle w:val="Bodytext29pt"/>
                <w:b w:val="0"/>
                <w:sz w:val="22"/>
                <w:szCs w:val="22"/>
                <w:lang w:val="en-GB"/>
              </w:rPr>
              <w:t xml:space="preserve"> </w:t>
            </w:r>
            <w:proofErr w:type="spellStart"/>
            <w:r w:rsidRPr="003B72A8">
              <w:rPr>
                <w:rStyle w:val="Bodytext29pt"/>
                <w:b w:val="0"/>
                <w:sz w:val="22"/>
                <w:szCs w:val="22"/>
                <w:lang w:val="en-GB"/>
              </w:rPr>
              <w:t>on</w:t>
            </w:r>
            <w:proofErr w:type="spellEnd"/>
            <w:r w:rsidRPr="003B72A8">
              <w:rPr>
                <w:rStyle w:val="Bodytext29pt"/>
                <w:b w:val="0"/>
                <w:sz w:val="22"/>
                <w:szCs w:val="22"/>
                <w:lang w:val="en-GB"/>
              </w:rPr>
              <w:t xml:space="preserve"> the date when the financial documents (proof of evidence) was issued (for cash transactions when no bank statement is available for confirmation of the used exchange rate).</w:t>
            </w:r>
          </w:p>
          <w:p w14:paraId="27E0A0AA" w14:textId="77777777" w:rsidR="00671DF9" w:rsidRPr="003B72A8" w:rsidRDefault="00671DF9" w:rsidP="00EC00E1">
            <w:pPr>
              <w:spacing w:line="226" w:lineRule="exact"/>
              <w:jc w:val="both"/>
              <w:rPr>
                <w:rFonts w:cs="Arial"/>
                <w:sz w:val="22"/>
                <w:szCs w:val="22"/>
                <w:lang w:val="en-US"/>
              </w:rPr>
            </w:pPr>
            <w:r w:rsidRPr="003B72A8">
              <w:rPr>
                <w:rStyle w:val="Bodytext29pt"/>
                <w:b w:val="0"/>
                <w:sz w:val="22"/>
                <w:szCs w:val="22"/>
                <w:lang w:val="en-GB"/>
              </w:rPr>
              <w:t xml:space="preserve">c) in accordance with the exchange rate of National Bank of Ukraine </w:t>
            </w:r>
            <w:hyperlink r:id="rId15" w:history="1">
              <w:r w:rsidRPr="003B72A8">
                <w:rPr>
                  <w:rStyle w:val="Hyperlink"/>
                  <w:rFonts w:cs="Arial"/>
                  <w:b/>
                  <w:sz w:val="22"/>
                  <w:szCs w:val="22"/>
                  <w:lang w:eastAsia="uk-UA" w:bidi="uk-UA"/>
                </w:rPr>
                <w:t>https://bank.gov.ua/ua/markets/exchangerates/</w:t>
              </w:r>
            </w:hyperlink>
            <w:r w:rsidRPr="003B72A8">
              <w:rPr>
                <w:rStyle w:val="Bodytext29pt"/>
                <w:b w:val="0"/>
                <w:sz w:val="22"/>
                <w:szCs w:val="22"/>
                <w:lang w:val="en-GB"/>
              </w:rPr>
              <w:t xml:space="preserve"> (on the date when the financial documents (proof of evidence) were issued)). (In case that invoiced foreign currency is not available at the European Commission site).</w:t>
            </w:r>
          </w:p>
        </w:tc>
      </w:tr>
      <w:tr w:rsidR="00671DF9" w:rsidRPr="002B6D64" w14:paraId="288EB672" w14:textId="77777777" w:rsidTr="00EC00E1">
        <w:tc>
          <w:tcPr>
            <w:tcW w:w="9493" w:type="dxa"/>
          </w:tcPr>
          <w:p w14:paraId="28B6B1AE" w14:textId="77777777" w:rsidR="00671DF9" w:rsidRPr="003B72A8" w:rsidRDefault="00671DF9" w:rsidP="00EC00E1">
            <w:pPr>
              <w:spacing w:line="226" w:lineRule="exact"/>
              <w:jc w:val="both"/>
              <w:rPr>
                <w:rStyle w:val="Bodytext2"/>
                <w:sz w:val="22"/>
                <w:szCs w:val="22"/>
                <w:lang w:val="en-US"/>
              </w:rPr>
            </w:pPr>
            <w:r w:rsidRPr="003B72A8">
              <w:rPr>
                <w:rStyle w:val="Bodytext2"/>
                <w:sz w:val="22"/>
                <w:szCs w:val="22"/>
                <w:lang w:val="en-US"/>
              </w:rPr>
              <w:t>6. Flights / ground transportation (train, taxi, private vehicles, car hire/</w:t>
            </w:r>
            <w:proofErr w:type="gramStart"/>
            <w:r w:rsidRPr="003B72A8">
              <w:rPr>
                <w:rStyle w:val="Bodytext2"/>
                <w:sz w:val="22"/>
                <w:szCs w:val="22"/>
                <w:lang w:val="en-US"/>
              </w:rPr>
              <w:t>car-sharing</w:t>
            </w:r>
            <w:proofErr w:type="gramEnd"/>
            <w:r w:rsidRPr="003B72A8">
              <w:rPr>
                <w:rStyle w:val="Bodytext2"/>
                <w:sz w:val="22"/>
                <w:szCs w:val="22"/>
                <w:lang w:val="en-US"/>
              </w:rPr>
              <w:t>/)</w:t>
            </w:r>
          </w:p>
          <w:p w14:paraId="03CB345C" w14:textId="77777777" w:rsidR="00671DF9" w:rsidRPr="003B72A8" w:rsidRDefault="00671DF9" w:rsidP="00EC00E1">
            <w:pPr>
              <w:spacing w:line="226" w:lineRule="exact"/>
              <w:jc w:val="both"/>
              <w:rPr>
                <w:rStyle w:val="Bodytext29pt"/>
                <w:b w:val="0"/>
                <w:sz w:val="22"/>
                <w:szCs w:val="22"/>
                <w:lang w:val="en-US"/>
              </w:rPr>
            </w:pPr>
            <w:r w:rsidRPr="003B72A8">
              <w:rPr>
                <w:rFonts w:eastAsia="Arial" w:cs="Arial"/>
                <w:sz w:val="22"/>
                <w:szCs w:val="22"/>
                <w:lang w:val="en-US"/>
              </w:rPr>
              <w:t xml:space="preserve">Costs for transportation are reimbursed within the amount specified in the Contract, </w:t>
            </w:r>
            <w:r w:rsidRPr="003B72A8">
              <w:rPr>
                <w:rStyle w:val="Bodytext29pt"/>
                <w:b w:val="0"/>
                <w:sz w:val="22"/>
                <w:szCs w:val="22"/>
                <w:lang w:val="en-US"/>
              </w:rPr>
              <w:t xml:space="preserve">against proof of performance (in case of using lump sum) or against presentation of evidence (based on original financial documents). </w:t>
            </w:r>
          </w:p>
          <w:p w14:paraId="25A4603A" w14:textId="77777777" w:rsidR="00671DF9" w:rsidRPr="003B72A8" w:rsidRDefault="00671DF9" w:rsidP="00EC00E1">
            <w:pPr>
              <w:spacing w:line="226" w:lineRule="exact"/>
              <w:jc w:val="both"/>
              <w:rPr>
                <w:rFonts w:cs="Arial"/>
                <w:sz w:val="22"/>
                <w:szCs w:val="22"/>
                <w:lang w:val="en-US"/>
              </w:rPr>
            </w:pPr>
            <w:r w:rsidRPr="003B72A8">
              <w:rPr>
                <w:rStyle w:val="Bodytext29pt"/>
                <w:b w:val="0"/>
                <w:sz w:val="22"/>
                <w:szCs w:val="22"/>
                <w:lang w:val="en-US"/>
              </w:rPr>
              <w:t xml:space="preserve">The preferred mode of transport </w:t>
            </w:r>
            <w:proofErr w:type="gramStart"/>
            <w:r w:rsidRPr="003B72A8">
              <w:rPr>
                <w:rStyle w:val="Bodytext29pt"/>
                <w:b w:val="0"/>
                <w:sz w:val="22"/>
                <w:szCs w:val="22"/>
                <w:lang w:val="en-US"/>
              </w:rPr>
              <w:t>shall</w:t>
            </w:r>
            <w:proofErr w:type="gramEnd"/>
            <w:r w:rsidRPr="003B72A8">
              <w:rPr>
                <w:rStyle w:val="Bodytext29pt"/>
                <w:b w:val="0"/>
                <w:sz w:val="22"/>
                <w:szCs w:val="22"/>
                <w:lang w:val="en-US"/>
              </w:rPr>
              <w:t xml:space="preserve">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E0C4A64" w14:textId="77777777" w:rsidR="00671DF9" w:rsidRPr="003B72A8" w:rsidRDefault="00671DF9" w:rsidP="00EC00E1">
            <w:pPr>
              <w:jc w:val="both"/>
              <w:rPr>
                <w:rFonts w:cs="Arial"/>
                <w:sz w:val="22"/>
                <w:szCs w:val="22"/>
                <w:lang w:val="en-US"/>
              </w:rPr>
            </w:pPr>
            <w:r w:rsidRPr="003B72A8">
              <w:rPr>
                <w:rStyle w:val="Bodytext29pt"/>
                <w:b w:val="0"/>
                <w:sz w:val="22"/>
                <w:szCs w:val="22"/>
                <w:lang w:val="en-US"/>
              </w:rPr>
              <w:t>If travel time by train is 5 hours or less, train transport must be preferred for economic and environmental reasons</w:t>
            </w:r>
          </w:p>
        </w:tc>
      </w:tr>
      <w:tr w:rsidR="00671DF9" w:rsidRPr="002B6D64" w14:paraId="246E37C7" w14:textId="77777777" w:rsidTr="00EC00E1">
        <w:tc>
          <w:tcPr>
            <w:tcW w:w="9493" w:type="dxa"/>
          </w:tcPr>
          <w:p w14:paraId="05F9FE45" w14:textId="77777777" w:rsidR="00671DF9" w:rsidRPr="003B72A8" w:rsidRDefault="00671DF9" w:rsidP="00EC00E1">
            <w:pPr>
              <w:spacing w:line="230" w:lineRule="exact"/>
              <w:jc w:val="both"/>
              <w:rPr>
                <w:rFonts w:cs="Arial"/>
                <w:sz w:val="22"/>
                <w:szCs w:val="22"/>
                <w:lang w:val="en-US"/>
              </w:rPr>
            </w:pPr>
            <w:r w:rsidRPr="003B72A8">
              <w:rPr>
                <w:rStyle w:val="Bodytext2"/>
                <w:sz w:val="22"/>
                <w:szCs w:val="22"/>
                <w:lang w:val="en-US"/>
              </w:rPr>
              <w:t>7.1 Flights</w:t>
            </w:r>
          </w:p>
          <w:p w14:paraId="3EFFDC70" w14:textId="77777777" w:rsidR="00671DF9" w:rsidRPr="003B72A8" w:rsidRDefault="00671DF9" w:rsidP="00EC00E1">
            <w:pPr>
              <w:spacing w:line="230" w:lineRule="exact"/>
              <w:jc w:val="both"/>
              <w:rPr>
                <w:rStyle w:val="Bodytext29pt"/>
                <w:b w:val="0"/>
                <w:sz w:val="22"/>
                <w:szCs w:val="22"/>
              </w:rPr>
            </w:pPr>
            <w:r w:rsidRPr="003B72A8">
              <w:rPr>
                <w:rStyle w:val="Bodytext29pt"/>
                <w:b w:val="0"/>
                <w:sz w:val="22"/>
                <w:szCs w:val="22"/>
                <w:lang w:val="en-US"/>
              </w:rPr>
              <w:t xml:space="preserve">Only economy class flight tickets can be reimbursed </w:t>
            </w:r>
            <w:proofErr w:type="gramStart"/>
            <w:r w:rsidRPr="003B72A8">
              <w:rPr>
                <w:rStyle w:val="Bodytext29pt"/>
                <w:b w:val="0"/>
                <w:sz w:val="22"/>
                <w:szCs w:val="22"/>
                <w:lang w:val="en-US"/>
              </w:rPr>
              <w:t>to</w:t>
            </w:r>
            <w:proofErr w:type="gramEnd"/>
            <w:r w:rsidRPr="003B72A8">
              <w:rPr>
                <w:rStyle w:val="Bodytext29pt"/>
                <w:b w:val="0"/>
                <w:sz w:val="22"/>
                <w:szCs w:val="22"/>
                <w:lang w:val="en-US"/>
              </w:rPr>
              <w:t xml:space="preserve"> experts/consultants. The choice of </w:t>
            </w:r>
            <w:proofErr w:type="gramStart"/>
            <w:r w:rsidRPr="003B72A8">
              <w:rPr>
                <w:rStyle w:val="Bodytext29pt"/>
                <w:b w:val="0"/>
                <w:sz w:val="22"/>
                <w:szCs w:val="22"/>
                <w:lang w:val="en-US"/>
              </w:rPr>
              <w:t>an airline</w:t>
            </w:r>
            <w:proofErr w:type="gramEnd"/>
            <w:r w:rsidRPr="003B72A8">
              <w:rPr>
                <w:rStyle w:val="Bodytext29pt"/>
                <w:b w:val="0"/>
                <w:sz w:val="22"/>
                <w:szCs w:val="22"/>
                <w:lang w:val="en-US"/>
              </w:rPr>
              <w:t xml:space="preserve"> company should be based on a comparison of ticket prices. The choice of a more expensive flight should be justified by an expert/consultant (e.g. a tight travel schedule combined only with the selected flight). </w:t>
            </w:r>
          </w:p>
          <w:p w14:paraId="76E8BA22" w14:textId="77777777" w:rsidR="00F73636" w:rsidRPr="003B72A8" w:rsidRDefault="00F73636" w:rsidP="00F73636">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593992F3" w14:textId="77777777" w:rsidR="00F73636" w:rsidRPr="003B72A8" w:rsidRDefault="00F73636" w:rsidP="00F73636">
            <w:pPr>
              <w:tabs>
                <w:tab w:val="left" w:pos="1008"/>
              </w:tabs>
              <w:spacing w:after="0"/>
              <w:jc w:val="both"/>
              <w:rPr>
                <w:rStyle w:val="Bodytext29pt"/>
                <w:color w:val="FF0000"/>
                <w:lang w:val="en-US"/>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not applicable</w:t>
            </w:r>
          </w:p>
          <w:p w14:paraId="10C76400" w14:textId="77777777" w:rsidR="00F73636" w:rsidRPr="003B72A8" w:rsidRDefault="00F73636" w:rsidP="00F73636">
            <w:pPr>
              <w:tabs>
                <w:tab w:val="left" w:pos="1008"/>
              </w:tabs>
              <w:spacing w:after="0"/>
              <w:jc w:val="both"/>
              <w:rPr>
                <w:rStyle w:val="Bodytext29pt"/>
                <w:color w:val="FF0000"/>
                <w:lang w:val="en-US"/>
              </w:rPr>
            </w:pPr>
          </w:p>
          <w:p w14:paraId="74405D6F" w14:textId="77777777" w:rsidR="00F73636" w:rsidRPr="003B72A8" w:rsidRDefault="00F73636" w:rsidP="00F73636">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629C6226" w14:textId="2868626A" w:rsidR="00F73636" w:rsidRPr="003B72A8" w:rsidRDefault="00F73636" w:rsidP="005D26F7">
            <w:pPr>
              <w:spacing w:after="0"/>
              <w:jc w:val="both"/>
              <w:rPr>
                <w:rFonts w:eastAsia="Arial" w:cs="Arial"/>
                <w:b/>
                <w:bCs/>
                <w:color w:val="FF0000"/>
                <w:sz w:val="18"/>
                <w:szCs w:val="18"/>
                <w:lang w:val="uk-UA" w:eastAsia="uk-UA" w:bidi="uk-UA"/>
              </w:rPr>
            </w:pPr>
          </w:p>
        </w:tc>
      </w:tr>
      <w:tr w:rsidR="00671DF9" w:rsidRPr="002B6D64" w14:paraId="729204B3" w14:textId="77777777" w:rsidTr="00EC00E1">
        <w:tc>
          <w:tcPr>
            <w:tcW w:w="9493" w:type="dxa"/>
          </w:tcPr>
          <w:p w14:paraId="335E9D51" w14:textId="77777777" w:rsidR="00671DF9" w:rsidRPr="003B72A8" w:rsidRDefault="00671DF9" w:rsidP="00EC00E1">
            <w:pPr>
              <w:spacing w:line="230" w:lineRule="exact"/>
              <w:jc w:val="both"/>
              <w:rPr>
                <w:rFonts w:cs="Arial"/>
                <w:sz w:val="22"/>
                <w:szCs w:val="22"/>
                <w:lang w:val="en-US"/>
              </w:rPr>
            </w:pPr>
            <w:r w:rsidRPr="003B72A8">
              <w:rPr>
                <w:rStyle w:val="Bodytext2"/>
                <w:sz w:val="22"/>
                <w:szCs w:val="22"/>
                <w:lang w:val="en-US"/>
              </w:rPr>
              <w:t>7.2 Trains</w:t>
            </w:r>
          </w:p>
          <w:p w14:paraId="4FC605F7" w14:textId="77777777" w:rsidR="00671DF9" w:rsidRPr="003B72A8" w:rsidRDefault="00671DF9" w:rsidP="00EC00E1">
            <w:pPr>
              <w:spacing w:line="230" w:lineRule="exact"/>
              <w:jc w:val="both"/>
              <w:rPr>
                <w:rFonts w:cs="Arial"/>
                <w:b/>
                <w:sz w:val="22"/>
                <w:szCs w:val="22"/>
              </w:rPr>
            </w:pPr>
            <w:r w:rsidRPr="003B72A8">
              <w:rPr>
                <w:rStyle w:val="Bodytext29pt"/>
                <w:b w:val="0"/>
                <w:sz w:val="22"/>
                <w:szCs w:val="22"/>
                <w:lang w:val="en-GB"/>
              </w:rPr>
              <w:t>Train tickets shall be booked and purchased by the expert/consultant by himself/herself. The ticket purchase fee is not to be reimbursed.</w:t>
            </w:r>
          </w:p>
          <w:p w14:paraId="4D048FE0" w14:textId="77777777" w:rsidR="00671DF9" w:rsidRPr="003B72A8" w:rsidRDefault="00671DF9" w:rsidP="00EC00E1">
            <w:pPr>
              <w:spacing w:line="230" w:lineRule="exact"/>
              <w:jc w:val="both"/>
              <w:rPr>
                <w:rStyle w:val="Bodytext29pt"/>
                <w:b w:val="0"/>
                <w:sz w:val="22"/>
                <w:szCs w:val="22"/>
              </w:rPr>
            </w:pPr>
            <w:r w:rsidRPr="003B72A8">
              <w:rPr>
                <w:rStyle w:val="Bodytext29pt"/>
                <w:b w:val="0"/>
                <w:sz w:val="22"/>
                <w:szCs w:val="22"/>
                <w:lang w:val="en-US"/>
              </w:rPr>
              <w:lastRenderedPageBreak/>
              <w:t>If required, first class tickets (</w:t>
            </w:r>
            <w:r w:rsidRPr="003B72A8">
              <w:rPr>
                <w:rStyle w:val="Bodytext29pt"/>
                <w:b w:val="0"/>
                <w:bCs w:val="0"/>
                <w:sz w:val="22"/>
                <w:szCs w:val="22"/>
                <w:lang w:val="en-US"/>
              </w:rPr>
              <w:t>abbreviation</w:t>
            </w:r>
            <w:r w:rsidRPr="003B72A8">
              <w:rPr>
                <w:rStyle w:val="Bodytext29pt"/>
                <w:b w:val="0"/>
                <w:sz w:val="22"/>
                <w:szCs w:val="22"/>
                <w:lang w:val="en-US"/>
              </w:rPr>
              <w:t xml:space="preserve"> in Ukraine: Л – two-seater, soft-seated, М – deluxe, single-seater,</w:t>
            </w:r>
            <w:r w:rsidRPr="003B72A8">
              <w:rPr>
                <w:rStyle w:val="Bodytext29pt"/>
                <w:b w:val="0"/>
                <w:bCs w:val="0"/>
                <w:sz w:val="22"/>
                <w:szCs w:val="22"/>
              </w:rPr>
              <w:t xml:space="preserve"> </w:t>
            </w:r>
            <w:r w:rsidRPr="003B72A8">
              <w:rPr>
                <w:rStyle w:val="Bodytext29pt"/>
                <w:b w:val="0"/>
                <w:sz w:val="22"/>
                <w:szCs w:val="22"/>
                <w:lang w:val="en-US"/>
              </w:rPr>
              <w:t xml:space="preserve">three-seater) are possible in case your journey not less than 2 hours. The decision on the class tickets is in the responsibility of </w:t>
            </w:r>
            <w:r w:rsidRPr="003B72A8">
              <w:rPr>
                <w:rStyle w:val="Bodytext29pt"/>
                <w:b w:val="0"/>
                <w:bCs w:val="0"/>
                <w:sz w:val="22"/>
                <w:szCs w:val="22"/>
                <w:lang w:val="en-US"/>
              </w:rPr>
              <w:t>traveler</w:t>
            </w:r>
            <w:r w:rsidRPr="003B72A8">
              <w:rPr>
                <w:rStyle w:val="Bodytext29pt"/>
                <w:b w:val="0"/>
                <w:sz w:val="22"/>
                <w:szCs w:val="22"/>
                <w:lang w:val="en-US"/>
              </w:rPr>
              <w:t xml:space="preserve"> and should be considered based on the cost-efficiency and security reasons (e. g. overnight trip).</w:t>
            </w:r>
          </w:p>
          <w:p w14:paraId="6C758193" w14:textId="77777777" w:rsidR="00787DAF" w:rsidRPr="003B72A8" w:rsidRDefault="00787DAF" w:rsidP="00787DAF">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72F8CEB9" w14:textId="77777777" w:rsidR="00787DAF" w:rsidRPr="003B72A8" w:rsidRDefault="00787DAF" w:rsidP="00787DAF">
            <w:pPr>
              <w:tabs>
                <w:tab w:val="left" w:pos="1008"/>
              </w:tabs>
              <w:spacing w:after="0"/>
              <w:jc w:val="both"/>
              <w:rPr>
                <w:rStyle w:val="Bodytext29pt"/>
                <w:color w:val="FF0000"/>
                <w:lang w:val="en-US"/>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not applicable</w:t>
            </w:r>
          </w:p>
          <w:p w14:paraId="4E1F85D1" w14:textId="77777777" w:rsidR="00787DAF" w:rsidRPr="003B72A8" w:rsidRDefault="00787DAF" w:rsidP="00787DAF">
            <w:pPr>
              <w:tabs>
                <w:tab w:val="left" w:pos="1008"/>
              </w:tabs>
              <w:spacing w:after="0"/>
              <w:jc w:val="both"/>
              <w:rPr>
                <w:rStyle w:val="Bodytext29pt"/>
                <w:color w:val="FF0000"/>
                <w:lang w:val="en-US"/>
              </w:rPr>
            </w:pPr>
          </w:p>
          <w:p w14:paraId="32278C45" w14:textId="77777777" w:rsidR="00787DAF" w:rsidRPr="003B72A8" w:rsidRDefault="00787DAF" w:rsidP="00787DAF">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7ADFB0E4" w14:textId="6F1F2897" w:rsidR="00787DAF" w:rsidRPr="003B72A8" w:rsidRDefault="00787DAF" w:rsidP="005D26F7">
            <w:pPr>
              <w:spacing w:after="0"/>
              <w:jc w:val="both"/>
              <w:rPr>
                <w:rStyle w:val="Bodytext2"/>
                <w:color w:val="FF0000"/>
                <w:sz w:val="18"/>
                <w:szCs w:val="18"/>
              </w:rPr>
            </w:pPr>
          </w:p>
        </w:tc>
      </w:tr>
      <w:tr w:rsidR="00671DF9" w:rsidRPr="002B6D64" w14:paraId="51D49E5C" w14:textId="77777777" w:rsidTr="00EC00E1">
        <w:tc>
          <w:tcPr>
            <w:tcW w:w="9493" w:type="dxa"/>
          </w:tcPr>
          <w:p w14:paraId="66CB3A31" w14:textId="77777777" w:rsidR="00671DF9" w:rsidRPr="003B72A8" w:rsidRDefault="00671DF9" w:rsidP="00EC00E1">
            <w:pPr>
              <w:spacing w:line="230" w:lineRule="exact"/>
              <w:jc w:val="both"/>
              <w:rPr>
                <w:rFonts w:cs="Arial"/>
                <w:sz w:val="22"/>
                <w:szCs w:val="22"/>
                <w:lang w:val="en-US"/>
              </w:rPr>
            </w:pPr>
            <w:r w:rsidRPr="003B72A8">
              <w:rPr>
                <w:rStyle w:val="Bodytext2"/>
                <w:sz w:val="22"/>
                <w:szCs w:val="22"/>
                <w:lang w:val="en-US"/>
              </w:rPr>
              <w:lastRenderedPageBreak/>
              <w:t>7.3 Taxis and group private transportation</w:t>
            </w:r>
          </w:p>
          <w:p w14:paraId="1D844AAF" w14:textId="77777777" w:rsidR="00671DF9" w:rsidRPr="003B72A8" w:rsidRDefault="00671DF9" w:rsidP="00EC00E1">
            <w:pPr>
              <w:spacing w:line="230" w:lineRule="exact"/>
              <w:jc w:val="both"/>
              <w:rPr>
                <w:rFonts w:cs="Arial"/>
                <w:b/>
                <w:sz w:val="22"/>
                <w:szCs w:val="22"/>
                <w:lang w:val="en-US"/>
              </w:rPr>
            </w:pPr>
            <w:r w:rsidRPr="003B72A8">
              <w:rPr>
                <w:rStyle w:val="Bodytext29pt"/>
                <w:b w:val="0"/>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7FA8BD02" w14:textId="77777777" w:rsidR="00671DF9" w:rsidRPr="003B72A8" w:rsidRDefault="00671DF9" w:rsidP="00EC00E1">
            <w:pPr>
              <w:spacing w:line="230" w:lineRule="exact"/>
              <w:jc w:val="both"/>
              <w:rPr>
                <w:rStyle w:val="Bodytext29pt"/>
                <w:sz w:val="22"/>
                <w:szCs w:val="22"/>
              </w:rPr>
            </w:pPr>
            <w:r w:rsidRPr="003B72A8">
              <w:rPr>
                <w:rStyle w:val="Bodytext29pt"/>
                <w:b w:val="0"/>
                <w:sz w:val="22"/>
                <w:szCs w:val="22"/>
                <w:lang w:val="en-US"/>
              </w:rPr>
              <w:t>The justification for such a choice should be provided together with a financial document (proof of evidence).</w:t>
            </w:r>
            <w:r w:rsidRPr="003B72A8">
              <w:rPr>
                <w:rStyle w:val="Bodytext29pt"/>
                <w:sz w:val="22"/>
                <w:szCs w:val="22"/>
                <w:lang w:val="en-US"/>
              </w:rPr>
              <w:t xml:space="preserve"> </w:t>
            </w:r>
          </w:p>
          <w:p w14:paraId="13A4A73A" w14:textId="77777777" w:rsidR="00953351" w:rsidRPr="003B72A8" w:rsidRDefault="00953351" w:rsidP="00953351">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2EB01DB5" w14:textId="77777777" w:rsidR="00953351" w:rsidRPr="003B72A8" w:rsidRDefault="00953351" w:rsidP="00953351">
            <w:pPr>
              <w:tabs>
                <w:tab w:val="left" w:pos="1008"/>
              </w:tabs>
              <w:spacing w:after="0"/>
              <w:jc w:val="both"/>
              <w:rPr>
                <w:rStyle w:val="Bodytext29pt"/>
                <w:color w:val="FF0000"/>
                <w:lang w:val="en-US"/>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Taxi</w:t>
            </w:r>
            <w:r w:rsidRPr="003B72A8">
              <w:rPr>
                <w:rStyle w:val="Bodytext29pt"/>
                <w:color w:val="FF0000"/>
              </w:rPr>
              <w:t xml:space="preserve"> </w:t>
            </w:r>
            <w:r w:rsidRPr="003B72A8">
              <w:rPr>
                <w:rStyle w:val="Bodytext29pt"/>
                <w:color w:val="FF0000"/>
                <w:lang w:val="en-US"/>
              </w:rPr>
              <w:t>(not applicable); Group private transportation (route sheet with indication point of destination/point of arrival overall km).</w:t>
            </w:r>
          </w:p>
          <w:p w14:paraId="35708717" w14:textId="77777777" w:rsidR="00953351" w:rsidRPr="003B72A8" w:rsidRDefault="00953351" w:rsidP="00953351">
            <w:pPr>
              <w:tabs>
                <w:tab w:val="left" w:pos="1008"/>
              </w:tabs>
              <w:spacing w:after="0"/>
              <w:jc w:val="both"/>
              <w:rPr>
                <w:rStyle w:val="Bodytext29pt"/>
                <w:color w:val="FF0000"/>
                <w:lang w:val="en-US"/>
              </w:rPr>
            </w:pPr>
          </w:p>
          <w:p w14:paraId="57E09DF9" w14:textId="3FC5F291" w:rsidR="00953351" w:rsidRPr="003B72A8" w:rsidRDefault="00953351" w:rsidP="00953351">
            <w:pPr>
              <w:tabs>
                <w:tab w:val="left" w:pos="1008"/>
              </w:tabs>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Taxi </w:t>
            </w:r>
            <w:r w:rsidR="003338EE" w:rsidRPr="003B72A8">
              <w:rPr>
                <w:rStyle w:val="Bodytext29pt"/>
                <w:color w:val="FF0000"/>
              </w:rPr>
              <w:t>(</w:t>
            </w:r>
            <w:r w:rsidRPr="003B72A8">
              <w:rPr>
                <w:rStyle w:val="Bodytext29pt"/>
                <w:color w:val="FF0000"/>
                <w:lang w:val="en-US"/>
              </w:rPr>
              <w:t>bill or</w:t>
            </w:r>
            <w:r w:rsidRPr="003B72A8">
              <w:rPr>
                <w:rStyle w:val="Bodytext29pt"/>
                <w:color w:val="FF0000"/>
              </w:rPr>
              <w:t xml:space="preserve"> </w:t>
            </w:r>
            <w:r w:rsidRPr="003B72A8">
              <w:rPr>
                <w:rStyle w:val="Bodytext29pt"/>
                <w:color w:val="FF0000"/>
                <w:lang w:val="en-US"/>
              </w:rPr>
              <w:t>ride</w:t>
            </w:r>
            <w:r w:rsidRPr="003B72A8">
              <w:rPr>
                <w:rStyle w:val="Bodytext29pt"/>
                <w:color w:val="FF0000"/>
              </w:rPr>
              <w:t xml:space="preserve"> report</w:t>
            </w:r>
            <w:r w:rsidRPr="003B72A8">
              <w:rPr>
                <w:rStyle w:val="Bodytext29pt"/>
                <w:color w:val="FF0000"/>
                <w:lang w:val="en-US"/>
              </w:rPr>
              <w:t xml:space="preserve"> or screenshot of order with price indication</w:t>
            </w:r>
            <w:r w:rsidR="003338EE" w:rsidRPr="003B72A8">
              <w:rPr>
                <w:rStyle w:val="Bodytext29pt"/>
                <w:color w:val="FF0000"/>
              </w:rPr>
              <w:t>)</w:t>
            </w:r>
            <w:r w:rsidRPr="003B72A8">
              <w:rPr>
                <w:rStyle w:val="Bodytext29pt"/>
                <w:color w:val="FF0000"/>
                <w:lang w:val="en-US"/>
              </w:rPr>
              <w:t>; Group private transportation (invoice from the actual service provider).</w:t>
            </w:r>
          </w:p>
          <w:p w14:paraId="7731F017" w14:textId="32EDC3ED" w:rsidR="00953351" w:rsidRPr="003B72A8" w:rsidRDefault="00953351" w:rsidP="005D26F7">
            <w:pPr>
              <w:tabs>
                <w:tab w:val="left" w:pos="1008"/>
              </w:tabs>
              <w:spacing w:after="0"/>
              <w:jc w:val="both"/>
              <w:rPr>
                <w:rStyle w:val="Bodytext2"/>
                <w:color w:val="FF0000"/>
                <w:sz w:val="18"/>
                <w:szCs w:val="18"/>
              </w:rPr>
            </w:pPr>
          </w:p>
        </w:tc>
      </w:tr>
      <w:tr w:rsidR="00671DF9" w:rsidRPr="002B6D64" w14:paraId="31D25278" w14:textId="77777777" w:rsidTr="00EC00E1">
        <w:tc>
          <w:tcPr>
            <w:tcW w:w="9493" w:type="dxa"/>
          </w:tcPr>
          <w:p w14:paraId="64CC20F0"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t>7.4 Private vehicles</w:t>
            </w:r>
          </w:p>
          <w:p w14:paraId="06187826"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bCs w:val="0"/>
                <w:sz w:val="22"/>
                <w:szCs w:val="22"/>
                <w:lang w:val="en-GB"/>
              </w:rPr>
              <w:t>As a rule</w:t>
            </w:r>
            <w:r w:rsidRPr="003B72A8">
              <w:rPr>
                <w:rStyle w:val="Bodytext29pt"/>
                <w:b w:val="0"/>
                <w:sz w:val="22"/>
                <w:szCs w:val="22"/>
                <w:lang w:val="en-GB"/>
              </w:rPr>
              <w:t>, business trips should be made by rail rather than using a private vehicle. Compensation for usage of private vehicles is allowed if such a category of costs is stipulated in the Contract.</w:t>
            </w:r>
          </w:p>
          <w:p w14:paraId="73C5FEED"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In the case of using private vehicles, GIZ compensates for such costs at a fixed rate per kilometre, using the shortest possible route (according to the calculation of the Google Maps navigator).</w:t>
            </w:r>
          </w:p>
          <w:p w14:paraId="0DD1C1FC"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Pr="003B72A8">
              <w:rPr>
                <w:rStyle w:val="Bodytext29pt"/>
                <w:b w:val="0"/>
                <w:bCs w:val="0"/>
                <w:sz w:val="22"/>
                <w:szCs w:val="22"/>
                <w:lang w:val="en-GB"/>
              </w:rPr>
              <w:t>second-class</w:t>
            </w:r>
            <w:r w:rsidRPr="003B72A8">
              <w:rPr>
                <w:rStyle w:val="Bodytext29pt"/>
                <w:b w:val="0"/>
                <w:sz w:val="22"/>
                <w:szCs w:val="22"/>
                <w:lang w:val="en-GB"/>
              </w:rPr>
              <w:t xml:space="preserve"> rail ticket.</w:t>
            </w:r>
          </w:p>
          <w:p w14:paraId="069A7957" w14:textId="77777777" w:rsidR="00671DF9" w:rsidRPr="003B72A8" w:rsidRDefault="00671DF9" w:rsidP="00EC00E1">
            <w:pPr>
              <w:spacing w:line="226" w:lineRule="exact"/>
              <w:jc w:val="both"/>
              <w:rPr>
                <w:rStyle w:val="Bodytext29pt"/>
                <w:b w:val="0"/>
                <w:sz w:val="22"/>
                <w:szCs w:val="22"/>
              </w:rPr>
            </w:pPr>
            <w:r w:rsidRPr="003B72A8">
              <w:rPr>
                <w:rStyle w:val="Bodytext29pt"/>
                <w:b w:val="0"/>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p w14:paraId="18DDC0BF" w14:textId="77777777" w:rsidR="00150EE3" w:rsidRPr="003B72A8" w:rsidRDefault="00150EE3" w:rsidP="00150EE3">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0E38126B" w14:textId="5F1D7E11" w:rsidR="00150EE3" w:rsidRPr="003B72A8" w:rsidRDefault="00150EE3" w:rsidP="00150EE3">
            <w:pPr>
              <w:spacing w:after="0"/>
              <w:jc w:val="both"/>
              <w:rPr>
                <w:rStyle w:val="Bodytext29pt"/>
                <w:color w:val="FF0000"/>
                <w:lang w:val="en-US"/>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needs evidence by internal based calculation of route </w:t>
            </w:r>
            <w:proofErr w:type="gramStart"/>
            <w:r w:rsidRPr="003B72A8">
              <w:rPr>
                <w:rStyle w:val="Bodytext29pt"/>
                <w:color w:val="FF0000"/>
                <w:lang w:val="en-US"/>
              </w:rPr>
              <w:t>planner</w:t>
            </w:r>
            <w:proofErr w:type="gramEnd"/>
            <w:r w:rsidRPr="003B72A8">
              <w:rPr>
                <w:rStyle w:val="Bodytext29pt"/>
                <w:color w:val="FF0000"/>
                <w:lang w:val="en-US"/>
              </w:rPr>
              <w:t xml:space="preserve"> like Google-map or similar (1</w:t>
            </w:r>
            <w:r w:rsidR="00931278">
              <w:rPr>
                <w:rStyle w:val="Bodytext29pt"/>
                <w:color w:val="FF0000"/>
              </w:rPr>
              <w:t>5</w:t>
            </w:r>
            <w:r w:rsidRPr="003B72A8">
              <w:rPr>
                <w:rStyle w:val="Bodytext29pt"/>
                <w:color w:val="FF0000"/>
                <w:lang w:val="en-US"/>
              </w:rPr>
              <w:t>,</w:t>
            </w:r>
            <w:r w:rsidR="00FF0378">
              <w:rPr>
                <w:rStyle w:val="Bodytext29pt"/>
                <w:color w:val="FF0000"/>
                <w:lang w:val="en-US"/>
              </w:rPr>
              <w:t>0</w:t>
            </w:r>
            <w:r w:rsidR="00931278">
              <w:rPr>
                <w:rStyle w:val="Bodytext29pt"/>
                <w:color w:val="FF0000"/>
              </w:rPr>
              <w:t>7</w:t>
            </w:r>
            <w:r w:rsidRPr="003B72A8">
              <w:rPr>
                <w:rStyle w:val="Bodytext29pt"/>
                <w:color w:val="FF0000"/>
                <w:lang w:val="en-US"/>
              </w:rPr>
              <w:t xml:space="preserve"> UAH per 1 km which includes all expenses without exception, such as fuel etc.)</w:t>
            </w:r>
          </w:p>
          <w:p w14:paraId="18273ABC" w14:textId="77777777" w:rsidR="00150EE3" w:rsidRPr="003B72A8" w:rsidRDefault="00150EE3" w:rsidP="00150EE3">
            <w:pPr>
              <w:tabs>
                <w:tab w:val="left" w:pos="1008"/>
              </w:tabs>
              <w:spacing w:after="0"/>
              <w:jc w:val="both"/>
              <w:rPr>
                <w:rStyle w:val="Bodytext29pt"/>
                <w:color w:val="FF0000"/>
                <w:lang w:val="en-US"/>
              </w:rPr>
            </w:pPr>
          </w:p>
          <w:p w14:paraId="77A65721" w14:textId="77777777" w:rsidR="00953351" w:rsidRPr="003B72A8" w:rsidRDefault="00150EE3" w:rsidP="00150EE3">
            <w:pPr>
              <w:tabs>
                <w:tab w:val="left" w:pos="1008"/>
              </w:tabs>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not applicable</w:t>
            </w:r>
          </w:p>
          <w:p w14:paraId="430BAC00" w14:textId="2B6255D8" w:rsidR="00150EE3" w:rsidRPr="003B72A8" w:rsidRDefault="00150EE3" w:rsidP="005D26F7">
            <w:pPr>
              <w:tabs>
                <w:tab w:val="left" w:pos="1008"/>
              </w:tabs>
              <w:spacing w:after="0"/>
              <w:jc w:val="both"/>
              <w:rPr>
                <w:rStyle w:val="Bodytext2"/>
                <w:color w:val="FF0000"/>
                <w:sz w:val="18"/>
                <w:szCs w:val="18"/>
              </w:rPr>
            </w:pPr>
          </w:p>
        </w:tc>
      </w:tr>
      <w:tr w:rsidR="00671DF9" w:rsidRPr="002B6D64" w14:paraId="6223C7AC" w14:textId="77777777" w:rsidTr="00EC00E1">
        <w:trPr>
          <w:trHeight w:val="678"/>
        </w:trPr>
        <w:tc>
          <w:tcPr>
            <w:tcW w:w="9493" w:type="dxa"/>
          </w:tcPr>
          <w:p w14:paraId="6CB29098" w14:textId="77777777" w:rsidR="00671DF9" w:rsidRPr="003B72A8" w:rsidRDefault="00671DF9" w:rsidP="00EC00E1">
            <w:pPr>
              <w:spacing w:line="230" w:lineRule="exact"/>
              <w:jc w:val="both"/>
              <w:rPr>
                <w:rStyle w:val="Bodytext2"/>
                <w:sz w:val="22"/>
                <w:szCs w:val="22"/>
                <w:lang w:val="en-US"/>
              </w:rPr>
            </w:pPr>
            <w:r w:rsidRPr="003B72A8">
              <w:rPr>
                <w:rStyle w:val="Bodytext2"/>
                <w:sz w:val="22"/>
                <w:szCs w:val="22"/>
                <w:lang w:val="en-US"/>
              </w:rPr>
              <w:t>7.5 Buses</w:t>
            </w:r>
          </w:p>
          <w:p w14:paraId="44A4810D" w14:textId="77777777" w:rsidR="00671DF9" w:rsidRPr="003B72A8" w:rsidRDefault="00671DF9" w:rsidP="00EC00E1">
            <w:pPr>
              <w:spacing w:line="230" w:lineRule="exact"/>
              <w:jc w:val="both"/>
              <w:rPr>
                <w:rStyle w:val="Bodytext2"/>
                <w:sz w:val="22"/>
                <w:szCs w:val="22"/>
              </w:rPr>
            </w:pPr>
            <w:r w:rsidRPr="003B72A8">
              <w:rPr>
                <w:rStyle w:val="Bodytext29pt"/>
                <w:b w:val="0"/>
                <w:sz w:val="22"/>
                <w:szCs w:val="22"/>
                <w:lang w:val="en-GB"/>
              </w:rPr>
              <w:t xml:space="preserve">Bus tickets must be booked and purchased </w:t>
            </w:r>
            <w:r w:rsidRPr="003B72A8">
              <w:rPr>
                <w:rStyle w:val="Bodytext29pt"/>
                <w:b w:val="0"/>
                <w:bCs w:val="0"/>
                <w:sz w:val="22"/>
                <w:szCs w:val="22"/>
                <w:lang w:val="en-GB"/>
              </w:rPr>
              <w:t>independently by an expert/consultant</w:t>
            </w:r>
            <w:r w:rsidRPr="003B72A8">
              <w:rPr>
                <w:rStyle w:val="Bodytext29pt"/>
                <w:b w:val="0"/>
                <w:sz w:val="22"/>
                <w:szCs w:val="22"/>
                <w:lang w:val="en-GB"/>
              </w:rPr>
              <w:t>.</w:t>
            </w:r>
            <w:r w:rsidRPr="003B72A8">
              <w:rPr>
                <w:rStyle w:val="Bodytext2"/>
                <w:sz w:val="22"/>
                <w:szCs w:val="22"/>
              </w:rPr>
              <w:t xml:space="preserve"> </w:t>
            </w:r>
          </w:p>
          <w:p w14:paraId="7137CF68" w14:textId="77777777" w:rsidR="008573F2" w:rsidRPr="003B72A8" w:rsidRDefault="008573F2" w:rsidP="008573F2">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051CB13C" w14:textId="77777777" w:rsidR="008573F2" w:rsidRPr="003B72A8" w:rsidRDefault="008573F2" w:rsidP="008573F2">
            <w:pPr>
              <w:tabs>
                <w:tab w:val="left" w:pos="1008"/>
              </w:tabs>
              <w:spacing w:after="0"/>
              <w:jc w:val="both"/>
              <w:rPr>
                <w:rStyle w:val="Bodytext29pt"/>
                <w:color w:val="FF0000"/>
                <w:lang w:val="en-US"/>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not applicable</w:t>
            </w:r>
          </w:p>
          <w:p w14:paraId="38C8065E" w14:textId="77777777" w:rsidR="008573F2" w:rsidRPr="003B72A8" w:rsidRDefault="008573F2" w:rsidP="008573F2">
            <w:pPr>
              <w:tabs>
                <w:tab w:val="left" w:pos="1008"/>
              </w:tabs>
              <w:spacing w:after="0"/>
              <w:jc w:val="both"/>
              <w:rPr>
                <w:rStyle w:val="Bodytext29pt"/>
                <w:color w:val="FF0000"/>
                <w:lang w:val="en-US"/>
              </w:rPr>
            </w:pPr>
          </w:p>
          <w:p w14:paraId="1E597895" w14:textId="77777777" w:rsidR="008573F2" w:rsidRPr="003B72A8" w:rsidRDefault="008573F2" w:rsidP="008573F2">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1962109B" w14:textId="5FBD5A1A" w:rsidR="008573F2" w:rsidRPr="003B72A8" w:rsidRDefault="008573F2" w:rsidP="005D26F7">
            <w:pPr>
              <w:spacing w:after="0"/>
              <w:jc w:val="both"/>
              <w:rPr>
                <w:rStyle w:val="Bodytext2"/>
                <w:color w:val="FF0000"/>
                <w:sz w:val="18"/>
                <w:szCs w:val="18"/>
              </w:rPr>
            </w:pPr>
          </w:p>
        </w:tc>
      </w:tr>
    </w:tbl>
    <w:p w14:paraId="1CE745CD" w14:textId="77777777" w:rsidR="006A0248" w:rsidRPr="00B639F2" w:rsidRDefault="006A0248" w:rsidP="0048542D">
      <w:pPr>
        <w:jc w:val="both"/>
        <w:rPr>
          <w:rFonts w:cs="Arial"/>
          <w:sz w:val="20"/>
          <w:szCs w:val="20"/>
        </w:rPr>
      </w:pPr>
    </w:p>
    <w:p w14:paraId="7E4F5215" w14:textId="77777777" w:rsidR="006A0248" w:rsidRPr="00810090" w:rsidRDefault="006A0248" w:rsidP="00D93EF8">
      <w:pPr>
        <w:jc w:val="center"/>
        <w:rPr>
          <w:rFonts w:cs="Arial"/>
          <w:b/>
          <w:bCs/>
          <w:sz w:val="20"/>
          <w:szCs w:val="20"/>
          <w:lang w:val="uk-UA"/>
        </w:rPr>
      </w:pPr>
      <w:r w:rsidRPr="00810090">
        <w:rPr>
          <w:rFonts w:cs="Arial"/>
          <w:b/>
          <w:bCs/>
          <w:sz w:val="20"/>
          <w:szCs w:val="20"/>
        </w:rPr>
        <w:t xml:space="preserve">Table 1 / </w:t>
      </w:r>
      <w:r w:rsidRPr="00810090">
        <w:rPr>
          <w:rFonts w:cs="Arial"/>
          <w:b/>
          <w:bCs/>
          <w:sz w:val="20"/>
          <w:szCs w:val="20"/>
          <w:lang w:val="uk-UA"/>
        </w:rPr>
        <w:t>Таблиця 1</w:t>
      </w:r>
    </w:p>
    <w:p w14:paraId="7119D97F" w14:textId="62B6A4C9" w:rsidR="009D1A20" w:rsidRDefault="006A0248" w:rsidP="00D93EF8">
      <w:pPr>
        <w:jc w:val="center"/>
        <w:rPr>
          <w:rFonts w:cs="Arial"/>
          <w:b/>
          <w:bCs/>
          <w:sz w:val="20"/>
          <w:szCs w:val="20"/>
          <w:lang w:val="uk-UA"/>
        </w:rPr>
      </w:pPr>
      <w:r w:rsidRPr="00810090">
        <w:rPr>
          <w:rFonts w:cs="Arial"/>
          <w:b/>
          <w:bCs/>
          <w:sz w:val="20"/>
          <w:szCs w:val="20"/>
          <w:lang w:val="uk-UA"/>
        </w:rPr>
        <w:t>The calculation of per diems for business trips per Travel Day</w:t>
      </w:r>
    </w:p>
    <w:p w14:paraId="75EC6A35" w14:textId="5C1B9FA9" w:rsidR="006A0248" w:rsidRDefault="00CB4C1E" w:rsidP="0048542D">
      <w:pPr>
        <w:jc w:val="both"/>
        <w:rPr>
          <w:lang w:val="uk-UA"/>
        </w:rPr>
      </w:pPr>
      <w:r w:rsidRPr="009750E2">
        <w:rPr>
          <w:rFonts w:cs="Arial"/>
          <w:noProof/>
          <w:sz w:val="20"/>
          <w:szCs w:val="20"/>
          <w:lang w:val="uk-UA"/>
        </w:rPr>
        <w:drawing>
          <wp:anchor distT="0" distB="0" distL="114300" distR="114300" simplePos="0" relativeHeight="251658240" behindDoc="0" locked="0" layoutInCell="1" allowOverlap="1" wp14:anchorId="12D255D5" wp14:editId="298BB916">
            <wp:simplePos x="0" y="0"/>
            <wp:positionH relativeFrom="margin">
              <wp:posOffset>1981200</wp:posOffset>
            </wp:positionH>
            <wp:positionV relativeFrom="paragraph">
              <wp:posOffset>61595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6">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bookmarkEnd w:id="136"/>
    </w:p>
    <w:p w14:paraId="2B4D2D7B" w14:textId="77777777" w:rsidR="00C917D4" w:rsidRPr="00C917D4" w:rsidRDefault="00C917D4" w:rsidP="00E30745">
      <w:pPr>
        <w:rPr>
          <w:lang w:val="uk-UA"/>
        </w:rPr>
      </w:pPr>
    </w:p>
    <w:p w14:paraId="26A0879F" w14:textId="77777777" w:rsidR="00C917D4" w:rsidRPr="00C917D4" w:rsidRDefault="00C917D4" w:rsidP="00E30745">
      <w:pPr>
        <w:rPr>
          <w:lang w:val="uk-UA"/>
        </w:rPr>
      </w:pPr>
    </w:p>
    <w:p w14:paraId="772ABC86" w14:textId="77777777" w:rsidR="00C917D4" w:rsidRPr="00C917D4" w:rsidRDefault="00C917D4" w:rsidP="00E30745">
      <w:pPr>
        <w:rPr>
          <w:lang w:val="uk-UA"/>
        </w:rPr>
      </w:pPr>
    </w:p>
    <w:p w14:paraId="3E962618" w14:textId="77777777" w:rsidR="00C917D4" w:rsidRPr="00C917D4" w:rsidRDefault="00C917D4" w:rsidP="00E30745">
      <w:pPr>
        <w:rPr>
          <w:lang w:val="uk-UA"/>
        </w:rPr>
      </w:pPr>
    </w:p>
    <w:p w14:paraId="36F13708" w14:textId="77777777" w:rsidR="00C917D4" w:rsidRPr="00C917D4" w:rsidRDefault="00C917D4" w:rsidP="00E30745">
      <w:pPr>
        <w:rPr>
          <w:lang w:val="uk-UA"/>
        </w:rPr>
      </w:pPr>
    </w:p>
    <w:p w14:paraId="43C681B1" w14:textId="77777777" w:rsidR="00C917D4" w:rsidRPr="00C917D4" w:rsidRDefault="00C917D4" w:rsidP="00E30745">
      <w:pPr>
        <w:rPr>
          <w:lang w:val="uk-UA"/>
        </w:rPr>
      </w:pPr>
    </w:p>
    <w:p w14:paraId="55256F53" w14:textId="77777777" w:rsidR="00C917D4" w:rsidRPr="00C917D4" w:rsidRDefault="00C917D4" w:rsidP="00E30745">
      <w:pPr>
        <w:rPr>
          <w:lang w:val="uk-UA"/>
        </w:rPr>
      </w:pPr>
    </w:p>
    <w:p w14:paraId="5D95462D" w14:textId="77777777" w:rsidR="001E38BE" w:rsidRDefault="001E38BE" w:rsidP="001E38BE">
      <w:pPr>
        <w:jc w:val="center"/>
        <w:rPr>
          <w:rFonts w:cs="Arial"/>
          <w:b/>
          <w:bCs/>
          <w:sz w:val="20"/>
          <w:szCs w:val="20"/>
        </w:rPr>
      </w:pPr>
    </w:p>
    <w:p w14:paraId="2A6E19A4" w14:textId="77777777" w:rsidR="001E38BE" w:rsidRDefault="001E38BE" w:rsidP="001E38BE">
      <w:pPr>
        <w:jc w:val="center"/>
        <w:rPr>
          <w:rFonts w:cs="Arial"/>
          <w:b/>
          <w:bCs/>
          <w:sz w:val="20"/>
          <w:szCs w:val="20"/>
        </w:rPr>
      </w:pPr>
    </w:p>
    <w:p w14:paraId="048C570F" w14:textId="6E64FF98" w:rsidR="00C917D4" w:rsidRPr="00E30745" w:rsidRDefault="001E38BE" w:rsidP="00E30745">
      <w:pPr>
        <w:jc w:val="center"/>
        <w:rPr>
          <w:rFonts w:cs="Arial"/>
          <w:b/>
          <w:bCs/>
          <w:sz w:val="20"/>
          <w:szCs w:val="20"/>
          <w:lang w:val="en-US"/>
        </w:rPr>
      </w:pPr>
      <w:r w:rsidRPr="00810090">
        <w:rPr>
          <w:rFonts w:cs="Arial"/>
          <w:b/>
          <w:bCs/>
          <w:sz w:val="20"/>
          <w:szCs w:val="20"/>
        </w:rPr>
        <w:t xml:space="preserve">Table </w:t>
      </w:r>
      <w:r>
        <w:rPr>
          <w:rFonts w:cs="Arial"/>
          <w:b/>
          <w:bCs/>
          <w:sz w:val="20"/>
          <w:szCs w:val="20"/>
        </w:rPr>
        <w:t>2</w:t>
      </w:r>
      <w:r w:rsidRPr="00810090">
        <w:rPr>
          <w:rFonts w:cs="Arial"/>
          <w:b/>
          <w:bCs/>
          <w:sz w:val="20"/>
          <w:szCs w:val="20"/>
        </w:rPr>
        <w:t xml:space="preserve"> / </w:t>
      </w:r>
      <w:r w:rsidRPr="00810090">
        <w:rPr>
          <w:rFonts w:cs="Arial"/>
          <w:b/>
          <w:bCs/>
          <w:sz w:val="20"/>
          <w:szCs w:val="20"/>
          <w:lang w:val="uk-UA"/>
        </w:rPr>
        <w:t xml:space="preserve">Таблиця </w:t>
      </w:r>
      <w:r>
        <w:rPr>
          <w:rFonts w:cs="Arial"/>
          <w:b/>
          <w:bCs/>
          <w:sz w:val="20"/>
          <w:szCs w:val="20"/>
          <w:lang w:val="en-US"/>
        </w:rPr>
        <w:t>2</w:t>
      </w:r>
    </w:p>
    <w:p w14:paraId="3ED03073" w14:textId="27897A28" w:rsidR="00C917D4" w:rsidRDefault="001E38BE" w:rsidP="00E30745">
      <w:pPr>
        <w:jc w:val="center"/>
        <w:rPr>
          <w:lang w:val="uk-UA"/>
        </w:rPr>
      </w:pPr>
      <w:r w:rsidRPr="001E38BE">
        <w:rPr>
          <w:noProof/>
          <w:lang w:val="uk-UA"/>
        </w:rPr>
        <w:drawing>
          <wp:inline distT="0" distB="0" distL="0" distR="0" wp14:anchorId="602010BE" wp14:editId="6993E036">
            <wp:extent cx="4936769" cy="421419"/>
            <wp:effectExtent l="0" t="0" r="0" b="0"/>
            <wp:docPr id="1254858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858807" name=""/>
                    <pic:cNvPicPr/>
                  </pic:nvPicPr>
                  <pic:blipFill rotWithShape="1">
                    <a:blip r:embed="rId17"/>
                    <a:srcRect l="6138" t="1232" r="14451" b="85712"/>
                    <a:stretch>
                      <a:fillRect/>
                    </a:stretch>
                  </pic:blipFill>
                  <pic:spPr bwMode="auto">
                    <a:xfrm>
                      <a:off x="0" y="0"/>
                      <a:ext cx="4949985" cy="422547"/>
                    </a:xfrm>
                    <a:prstGeom prst="rect">
                      <a:avLst/>
                    </a:prstGeom>
                    <a:ln>
                      <a:noFill/>
                    </a:ln>
                    <a:extLst>
                      <a:ext uri="{53640926-AAD7-44D8-BBD7-CCE9431645EC}">
                        <a14:shadowObscured xmlns:a14="http://schemas.microsoft.com/office/drawing/2010/main"/>
                      </a:ext>
                    </a:extLst>
                  </pic:spPr>
                </pic:pic>
              </a:graphicData>
            </a:graphic>
          </wp:inline>
        </w:drawing>
      </w:r>
    </w:p>
    <w:p w14:paraId="644CE4DF" w14:textId="1517E1B5" w:rsidR="001A4A91" w:rsidRPr="00E30745" w:rsidRDefault="00D54211" w:rsidP="00E30745">
      <w:pPr>
        <w:tabs>
          <w:tab w:val="left" w:pos="2891"/>
        </w:tabs>
        <w:jc w:val="center"/>
        <w:rPr>
          <w:lang w:val="uk-UA"/>
        </w:rPr>
      </w:pPr>
      <w:r w:rsidRPr="001E38BE">
        <w:rPr>
          <w:noProof/>
          <w:lang w:val="uk-UA"/>
        </w:rPr>
        <w:drawing>
          <wp:inline distT="0" distB="0" distL="0" distR="0" wp14:anchorId="503A945A" wp14:editId="17BE6DE6">
            <wp:extent cx="3450590" cy="2138901"/>
            <wp:effectExtent l="0" t="0" r="0" b="0"/>
            <wp:docPr id="14230953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858807" name=""/>
                    <pic:cNvPicPr/>
                  </pic:nvPicPr>
                  <pic:blipFill rotWithShape="1">
                    <a:blip r:embed="rId17"/>
                    <a:srcRect l="6138" t="30302" r="38346" b="3418"/>
                    <a:stretch>
                      <a:fillRect/>
                    </a:stretch>
                  </pic:blipFill>
                  <pic:spPr bwMode="auto">
                    <a:xfrm>
                      <a:off x="0" y="0"/>
                      <a:ext cx="3460521" cy="2145057"/>
                    </a:xfrm>
                    <a:prstGeom prst="rect">
                      <a:avLst/>
                    </a:prstGeom>
                    <a:ln>
                      <a:noFill/>
                    </a:ln>
                    <a:extLst>
                      <a:ext uri="{53640926-AAD7-44D8-BBD7-CCE9431645EC}">
                        <a14:shadowObscured xmlns:a14="http://schemas.microsoft.com/office/drawing/2010/main"/>
                      </a:ext>
                    </a:extLst>
                  </pic:spPr>
                </pic:pic>
              </a:graphicData>
            </a:graphic>
          </wp:inline>
        </w:drawing>
      </w:r>
    </w:p>
    <w:sectPr w:rsidR="001A4A91" w:rsidRPr="00E30745" w:rsidSect="007C42D4">
      <w:headerReference w:type="default" r:id="rId18"/>
      <w:footerReference w:type="default" r:id="rId19"/>
      <w:headerReference w:type="first" r:id="rId20"/>
      <w:footerReference w:type="first" r:id="rId21"/>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ED2D9" w14:textId="77777777" w:rsidR="00200628" w:rsidRDefault="00200628" w:rsidP="00E0714A">
      <w:r>
        <w:separator/>
      </w:r>
    </w:p>
    <w:p w14:paraId="03EB9664" w14:textId="77777777" w:rsidR="00200628" w:rsidRDefault="00200628"/>
    <w:p w14:paraId="7FF53FB5" w14:textId="77777777" w:rsidR="00200628" w:rsidRDefault="00200628"/>
  </w:endnote>
  <w:endnote w:type="continuationSeparator" w:id="0">
    <w:p w14:paraId="7695758E" w14:textId="77777777" w:rsidR="00200628" w:rsidRDefault="00200628" w:rsidP="00E0714A">
      <w:r>
        <w:continuationSeparator/>
      </w:r>
    </w:p>
    <w:p w14:paraId="5ECBD107" w14:textId="77777777" w:rsidR="00200628" w:rsidRDefault="00200628"/>
    <w:p w14:paraId="4C1EF0E7" w14:textId="77777777" w:rsidR="00200628" w:rsidRDefault="00200628"/>
  </w:endnote>
  <w:endnote w:type="continuationNotice" w:id="1">
    <w:p w14:paraId="3494D7BE" w14:textId="77777777" w:rsidR="00200628" w:rsidRDefault="00200628">
      <w:pPr>
        <w:spacing w:after="0"/>
      </w:pPr>
    </w:p>
    <w:p w14:paraId="4D255C67" w14:textId="77777777" w:rsidR="00200628" w:rsidRDefault="00200628"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04C0F428" w:rsidR="008934FE" w:rsidRPr="00B53644" w:rsidRDefault="007C42D4" w:rsidP="007C42D4">
    <w:pPr>
      <w:tabs>
        <w:tab w:val="left" w:pos="795"/>
        <w:tab w:val="left" w:pos="7740"/>
        <w:tab w:val="right" w:pos="9497"/>
      </w:tabs>
      <w:rPr>
        <w:rFonts w:cs="Arial"/>
        <w:szCs w:val="18"/>
      </w:rPr>
    </w:pP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7BFB8" w14:textId="77777777" w:rsidR="00200628" w:rsidRDefault="00200628" w:rsidP="00E0714A">
      <w:r>
        <w:separator/>
      </w:r>
    </w:p>
    <w:p w14:paraId="5772E51C" w14:textId="77777777" w:rsidR="00200628" w:rsidRDefault="00200628"/>
    <w:p w14:paraId="6DCC5955" w14:textId="77777777" w:rsidR="00200628" w:rsidRDefault="00200628"/>
  </w:footnote>
  <w:footnote w:type="continuationSeparator" w:id="0">
    <w:p w14:paraId="3C7105E7" w14:textId="77777777" w:rsidR="00200628" w:rsidRDefault="00200628" w:rsidP="00E0714A">
      <w:r>
        <w:continuationSeparator/>
      </w:r>
    </w:p>
    <w:p w14:paraId="56FC314E" w14:textId="77777777" w:rsidR="00200628" w:rsidRDefault="00200628"/>
    <w:p w14:paraId="23FC54A1" w14:textId="77777777" w:rsidR="00200628" w:rsidRDefault="00200628"/>
  </w:footnote>
  <w:footnote w:type="continuationNotice" w:id="1">
    <w:p w14:paraId="298A27ED" w14:textId="77777777" w:rsidR="00200628" w:rsidRDefault="00200628">
      <w:pPr>
        <w:spacing w:after="0"/>
      </w:pPr>
    </w:p>
    <w:p w14:paraId="342A7096" w14:textId="77777777" w:rsidR="00200628" w:rsidRDefault="00200628"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5A907EC1" w:rsidR="008934FE" w:rsidRPr="005B309C" w:rsidRDefault="008934FE" w:rsidP="00B53644">
    <w:pPr>
      <w:spacing w:after="0"/>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4F0002"/>
    <w:multiLevelType w:val="hybridMultilevel"/>
    <w:tmpl w:val="1632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C40A7C"/>
    <w:multiLevelType w:val="hybridMultilevel"/>
    <w:tmpl w:val="B30E9FF4"/>
    <w:lvl w:ilvl="0" w:tplc="90C2C896">
      <w:start w:val="1"/>
      <w:numFmt w:val="decimal"/>
      <w:lvlText w:val="%1."/>
      <w:lvlJc w:val="left"/>
      <w:pPr>
        <w:ind w:left="410" w:hanging="360"/>
      </w:pPr>
      <w:rPr>
        <w:rFonts w:ascii="Calibri" w:hAnsi="Calibri" w:cs="Calibri" w:hint="default"/>
        <w:sz w:val="22"/>
      </w:rPr>
    </w:lvl>
    <w:lvl w:ilvl="1" w:tplc="04090019">
      <w:start w:val="1"/>
      <w:numFmt w:val="lowerLetter"/>
      <w:lvlText w:val="%2."/>
      <w:lvlJc w:val="left"/>
      <w:pPr>
        <w:ind w:left="1130" w:hanging="360"/>
      </w:pPr>
    </w:lvl>
    <w:lvl w:ilvl="2" w:tplc="0409001B">
      <w:start w:val="1"/>
      <w:numFmt w:val="lowerRoman"/>
      <w:lvlText w:val="%3."/>
      <w:lvlJc w:val="right"/>
      <w:pPr>
        <w:ind w:left="1850" w:hanging="180"/>
      </w:pPr>
    </w:lvl>
    <w:lvl w:ilvl="3" w:tplc="0409000F">
      <w:start w:val="1"/>
      <w:numFmt w:val="decimal"/>
      <w:lvlText w:val="%4."/>
      <w:lvlJc w:val="left"/>
      <w:pPr>
        <w:ind w:left="2570" w:hanging="360"/>
      </w:pPr>
    </w:lvl>
    <w:lvl w:ilvl="4" w:tplc="04090019">
      <w:start w:val="1"/>
      <w:numFmt w:val="lowerLetter"/>
      <w:lvlText w:val="%5."/>
      <w:lvlJc w:val="left"/>
      <w:pPr>
        <w:ind w:left="3290" w:hanging="360"/>
      </w:pPr>
    </w:lvl>
    <w:lvl w:ilvl="5" w:tplc="0409001B">
      <w:start w:val="1"/>
      <w:numFmt w:val="lowerRoman"/>
      <w:lvlText w:val="%6."/>
      <w:lvlJc w:val="right"/>
      <w:pPr>
        <w:ind w:left="4010" w:hanging="180"/>
      </w:pPr>
    </w:lvl>
    <w:lvl w:ilvl="6" w:tplc="0409000F">
      <w:start w:val="1"/>
      <w:numFmt w:val="decimal"/>
      <w:lvlText w:val="%7."/>
      <w:lvlJc w:val="left"/>
      <w:pPr>
        <w:ind w:left="4730" w:hanging="360"/>
      </w:pPr>
    </w:lvl>
    <w:lvl w:ilvl="7" w:tplc="04090019">
      <w:start w:val="1"/>
      <w:numFmt w:val="lowerLetter"/>
      <w:lvlText w:val="%8."/>
      <w:lvlJc w:val="left"/>
      <w:pPr>
        <w:ind w:left="5450" w:hanging="360"/>
      </w:pPr>
    </w:lvl>
    <w:lvl w:ilvl="8" w:tplc="0409001B">
      <w:start w:val="1"/>
      <w:numFmt w:val="lowerRoman"/>
      <w:lvlText w:val="%9."/>
      <w:lvlJc w:val="right"/>
      <w:pPr>
        <w:ind w:left="6170" w:hanging="180"/>
      </w:pPr>
    </w:lvl>
  </w:abstractNum>
  <w:abstractNum w:abstractNumId="4" w15:restartNumberingAfterBreak="0">
    <w:nsid w:val="1BAA71BF"/>
    <w:multiLevelType w:val="hybridMultilevel"/>
    <w:tmpl w:val="D4F8B57C"/>
    <w:lvl w:ilvl="0" w:tplc="E29E65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7903A9"/>
    <w:multiLevelType w:val="hybridMultilevel"/>
    <w:tmpl w:val="3432C4B6"/>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7"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AB772F"/>
    <w:multiLevelType w:val="hybridMultilevel"/>
    <w:tmpl w:val="44862E9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1" w15:restartNumberingAfterBreak="0">
    <w:nsid w:val="537577ED"/>
    <w:multiLevelType w:val="hybridMultilevel"/>
    <w:tmpl w:val="FCC4A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10"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3D21C5A"/>
    <w:multiLevelType w:val="multilevel"/>
    <w:tmpl w:val="C86A2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F646CA3"/>
    <w:multiLevelType w:val="hybridMultilevel"/>
    <w:tmpl w:val="CF4C2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16889671">
    <w:abstractNumId w:val="0"/>
  </w:num>
  <w:num w:numId="2" w16cid:durableId="1909532663">
    <w:abstractNumId w:val="5"/>
  </w:num>
  <w:num w:numId="3" w16cid:durableId="2052680152">
    <w:abstractNumId w:val="8"/>
  </w:num>
  <w:num w:numId="4" w16cid:durableId="473182280">
    <w:abstractNumId w:val="2"/>
  </w:num>
  <w:num w:numId="5" w16cid:durableId="1747921526">
    <w:abstractNumId w:val="15"/>
  </w:num>
  <w:num w:numId="6" w16cid:durableId="1668748145">
    <w:abstractNumId w:val="10"/>
  </w:num>
  <w:num w:numId="7" w16cid:durableId="1553886304">
    <w:abstractNumId w:val="13"/>
  </w:num>
  <w:num w:numId="8" w16cid:durableId="1509102298">
    <w:abstractNumId w:val="7"/>
  </w:num>
  <w:num w:numId="9" w16cid:durableId="1531450061">
    <w:abstractNumId w:val="12"/>
  </w:num>
  <w:num w:numId="10" w16cid:durableId="370417704">
    <w:abstractNumId w:val="9"/>
  </w:num>
  <w:num w:numId="11" w16cid:durableId="337730135">
    <w:abstractNumId w:val="16"/>
  </w:num>
  <w:num w:numId="12" w16cid:durableId="1665158951">
    <w:abstractNumId w:val="11"/>
  </w:num>
  <w:num w:numId="13" w16cid:durableId="1055272446">
    <w:abstractNumId w:val="4"/>
  </w:num>
  <w:num w:numId="14" w16cid:durableId="1011953393">
    <w:abstractNumId w:val="1"/>
  </w:num>
  <w:num w:numId="15" w16cid:durableId="16458127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0290994">
    <w:abstractNumId w:val="3"/>
  </w:num>
  <w:num w:numId="17" w16cid:durableId="883250586">
    <w:abstractNumId w:val="6"/>
  </w:num>
  <w:num w:numId="18" w16cid:durableId="92399994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566B"/>
    <w:rsid w:val="00006580"/>
    <w:rsid w:val="00006F9E"/>
    <w:rsid w:val="000123FA"/>
    <w:rsid w:val="00012491"/>
    <w:rsid w:val="00012BDC"/>
    <w:rsid w:val="00013ACB"/>
    <w:rsid w:val="000140C1"/>
    <w:rsid w:val="00014220"/>
    <w:rsid w:val="000143A9"/>
    <w:rsid w:val="000155F7"/>
    <w:rsid w:val="00016C83"/>
    <w:rsid w:val="00016E6F"/>
    <w:rsid w:val="000212CC"/>
    <w:rsid w:val="0002289A"/>
    <w:rsid w:val="000243EA"/>
    <w:rsid w:val="000271C9"/>
    <w:rsid w:val="000309EA"/>
    <w:rsid w:val="000338FB"/>
    <w:rsid w:val="00034316"/>
    <w:rsid w:val="000345DC"/>
    <w:rsid w:val="00034B81"/>
    <w:rsid w:val="00035A49"/>
    <w:rsid w:val="00035D95"/>
    <w:rsid w:val="0003643C"/>
    <w:rsid w:val="00036EA7"/>
    <w:rsid w:val="000370F0"/>
    <w:rsid w:val="00037179"/>
    <w:rsid w:val="000407E6"/>
    <w:rsid w:val="000410D1"/>
    <w:rsid w:val="00041267"/>
    <w:rsid w:val="000413DD"/>
    <w:rsid w:val="0004304D"/>
    <w:rsid w:val="000434CE"/>
    <w:rsid w:val="00043C93"/>
    <w:rsid w:val="00045300"/>
    <w:rsid w:val="00047954"/>
    <w:rsid w:val="00050339"/>
    <w:rsid w:val="000508A6"/>
    <w:rsid w:val="0005394B"/>
    <w:rsid w:val="00055899"/>
    <w:rsid w:val="00056767"/>
    <w:rsid w:val="000568C5"/>
    <w:rsid w:val="00057DB3"/>
    <w:rsid w:val="000602B2"/>
    <w:rsid w:val="00062F4A"/>
    <w:rsid w:val="00063135"/>
    <w:rsid w:val="00063314"/>
    <w:rsid w:val="00063714"/>
    <w:rsid w:val="00065863"/>
    <w:rsid w:val="00065BAB"/>
    <w:rsid w:val="0006700A"/>
    <w:rsid w:val="000703DF"/>
    <w:rsid w:val="00070B04"/>
    <w:rsid w:val="00071EFB"/>
    <w:rsid w:val="000728DD"/>
    <w:rsid w:val="00072A14"/>
    <w:rsid w:val="000746D2"/>
    <w:rsid w:val="00075210"/>
    <w:rsid w:val="00075C7D"/>
    <w:rsid w:val="00076A7C"/>
    <w:rsid w:val="00080116"/>
    <w:rsid w:val="00080567"/>
    <w:rsid w:val="00081256"/>
    <w:rsid w:val="000812DF"/>
    <w:rsid w:val="00081AF8"/>
    <w:rsid w:val="00082A7F"/>
    <w:rsid w:val="000839D7"/>
    <w:rsid w:val="00084080"/>
    <w:rsid w:val="00084738"/>
    <w:rsid w:val="0008504A"/>
    <w:rsid w:val="0008669A"/>
    <w:rsid w:val="00087999"/>
    <w:rsid w:val="00090123"/>
    <w:rsid w:val="000924DD"/>
    <w:rsid w:val="00092A35"/>
    <w:rsid w:val="000948B1"/>
    <w:rsid w:val="00097E65"/>
    <w:rsid w:val="000A212F"/>
    <w:rsid w:val="000A3A6E"/>
    <w:rsid w:val="000A3E8F"/>
    <w:rsid w:val="000A5419"/>
    <w:rsid w:val="000A5ACB"/>
    <w:rsid w:val="000A6B2D"/>
    <w:rsid w:val="000A779B"/>
    <w:rsid w:val="000B07F3"/>
    <w:rsid w:val="000B397C"/>
    <w:rsid w:val="000B3B19"/>
    <w:rsid w:val="000B459A"/>
    <w:rsid w:val="000B49AA"/>
    <w:rsid w:val="000B6056"/>
    <w:rsid w:val="000B7570"/>
    <w:rsid w:val="000B7E1F"/>
    <w:rsid w:val="000C1F7D"/>
    <w:rsid w:val="000C4BA2"/>
    <w:rsid w:val="000C66C1"/>
    <w:rsid w:val="000D0FBD"/>
    <w:rsid w:val="000D14EA"/>
    <w:rsid w:val="000D199D"/>
    <w:rsid w:val="000D1C8B"/>
    <w:rsid w:val="000D2157"/>
    <w:rsid w:val="000D6320"/>
    <w:rsid w:val="000D6DE5"/>
    <w:rsid w:val="000D6E94"/>
    <w:rsid w:val="000D7093"/>
    <w:rsid w:val="000D70D2"/>
    <w:rsid w:val="000D753E"/>
    <w:rsid w:val="000E17B8"/>
    <w:rsid w:val="000E1B62"/>
    <w:rsid w:val="000E2119"/>
    <w:rsid w:val="000E2DEB"/>
    <w:rsid w:val="000E36EB"/>
    <w:rsid w:val="000E3A5C"/>
    <w:rsid w:val="000E472C"/>
    <w:rsid w:val="000E476C"/>
    <w:rsid w:val="000E588F"/>
    <w:rsid w:val="000E600E"/>
    <w:rsid w:val="000E7C27"/>
    <w:rsid w:val="000E7D83"/>
    <w:rsid w:val="000F0D4B"/>
    <w:rsid w:val="000F2157"/>
    <w:rsid w:val="000F2247"/>
    <w:rsid w:val="000F273F"/>
    <w:rsid w:val="000F2805"/>
    <w:rsid w:val="000F3273"/>
    <w:rsid w:val="000F3E08"/>
    <w:rsid w:val="000F4103"/>
    <w:rsid w:val="000F56C5"/>
    <w:rsid w:val="000F7294"/>
    <w:rsid w:val="00101BC5"/>
    <w:rsid w:val="00102ED7"/>
    <w:rsid w:val="00103CA7"/>
    <w:rsid w:val="001045E0"/>
    <w:rsid w:val="00105063"/>
    <w:rsid w:val="0010656C"/>
    <w:rsid w:val="00111290"/>
    <w:rsid w:val="00113390"/>
    <w:rsid w:val="0011534A"/>
    <w:rsid w:val="00116941"/>
    <w:rsid w:val="00120476"/>
    <w:rsid w:val="00120B66"/>
    <w:rsid w:val="00120C68"/>
    <w:rsid w:val="00122948"/>
    <w:rsid w:val="00123797"/>
    <w:rsid w:val="0012466C"/>
    <w:rsid w:val="00124B48"/>
    <w:rsid w:val="001261F8"/>
    <w:rsid w:val="00127437"/>
    <w:rsid w:val="001274F7"/>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E9A"/>
    <w:rsid w:val="001463B5"/>
    <w:rsid w:val="0015027D"/>
    <w:rsid w:val="00150EE3"/>
    <w:rsid w:val="00151013"/>
    <w:rsid w:val="00154098"/>
    <w:rsid w:val="00154E0D"/>
    <w:rsid w:val="00154E89"/>
    <w:rsid w:val="0015515B"/>
    <w:rsid w:val="001551E2"/>
    <w:rsid w:val="001555AB"/>
    <w:rsid w:val="00155D73"/>
    <w:rsid w:val="001604E9"/>
    <w:rsid w:val="00161810"/>
    <w:rsid w:val="00162C1E"/>
    <w:rsid w:val="0016310B"/>
    <w:rsid w:val="0016536E"/>
    <w:rsid w:val="00166F26"/>
    <w:rsid w:val="00166FFC"/>
    <w:rsid w:val="0017039C"/>
    <w:rsid w:val="00172756"/>
    <w:rsid w:val="00173882"/>
    <w:rsid w:val="001756A0"/>
    <w:rsid w:val="001778B5"/>
    <w:rsid w:val="0018037D"/>
    <w:rsid w:val="00180E03"/>
    <w:rsid w:val="00181023"/>
    <w:rsid w:val="0018194E"/>
    <w:rsid w:val="001839A0"/>
    <w:rsid w:val="00184804"/>
    <w:rsid w:val="00184BFB"/>
    <w:rsid w:val="00184F8A"/>
    <w:rsid w:val="00185628"/>
    <w:rsid w:val="00192713"/>
    <w:rsid w:val="001935C5"/>
    <w:rsid w:val="00193B65"/>
    <w:rsid w:val="0019484C"/>
    <w:rsid w:val="0019640D"/>
    <w:rsid w:val="001973B3"/>
    <w:rsid w:val="00197687"/>
    <w:rsid w:val="001A11F2"/>
    <w:rsid w:val="001A1A2A"/>
    <w:rsid w:val="001A23CD"/>
    <w:rsid w:val="001A24BF"/>
    <w:rsid w:val="001A3155"/>
    <w:rsid w:val="001A469A"/>
    <w:rsid w:val="001A4A91"/>
    <w:rsid w:val="001A74E0"/>
    <w:rsid w:val="001A78C9"/>
    <w:rsid w:val="001B17E7"/>
    <w:rsid w:val="001B4579"/>
    <w:rsid w:val="001B69E3"/>
    <w:rsid w:val="001C0EB5"/>
    <w:rsid w:val="001C16E1"/>
    <w:rsid w:val="001C1F14"/>
    <w:rsid w:val="001C448B"/>
    <w:rsid w:val="001C46E0"/>
    <w:rsid w:val="001C4D9D"/>
    <w:rsid w:val="001C749F"/>
    <w:rsid w:val="001C76AA"/>
    <w:rsid w:val="001D2107"/>
    <w:rsid w:val="001D24F0"/>
    <w:rsid w:val="001D374E"/>
    <w:rsid w:val="001D3D89"/>
    <w:rsid w:val="001D53A3"/>
    <w:rsid w:val="001D66F9"/>
    <w:rsid w:val="001E0C26"/>
    <w:rsid w:val="001E0C68"/>
    <w:rsid w:val="001E13F5"/>
    <w:rsid w:val="001E144E"/>
    <w:rsid w:val="001E2C27"/>
    <w:rsid w:val="001E33FE"/>
    <w:rsid w:val="001E38BE"/>
    <w:rsid w:val="001E4FC2"/>
    <w:rsid w:val="001E6A05"/>
    <w:rsid w:val="001F0672"/>
    <w:rsid w:val="001F0E08"/>
    <w:rsid w:val="001F109E"/>
    <w:rsid w:val="001F4494"/>
    <w:rsid w:val="001F5123"/>
    <w:rsid w:val="001F6F36"/>
    <w:rsid w:val="002004AD"/>
    <w:rsid w:val="00200628"/>
    <w:rsid w:val="00202740"/>
    <w:rsid w:val="00202D3A"/>
    <w:rsid w:val="00203A37"/>
    <w:rsid w:val="002052E7"/>
    <w:rsid w:val="00206AC4"/>
    <w:rsid w:val="00211272"/>
    <w:rsid w:val="00212D2E"/>
    <w:rsid w:val="00213577"/>
    <w:rsid w:val="00213CF0"/>
    <w:rsid w:val="00213D95"/>
    <w:rsid w:val="00217377"/>
    <w:rsid w:val="00217577"/>
    <w:rsid w:val="00217880"/>
    <w:rsid w:val="00220103"/>
    <w:rsid w:val="00220253"/>
    <w:rsid w:val="00220B5C"/>
    <w:rsid w:val="00220FD6"/>
    <w:rsid w:val="00221CC5"/>
    <w:rsid w:val="0022271C"/>
    <w:rsid w:val="002246EA"/>
    <w:rsid w:val="00224F91"/>
    <w:rsid w:val="002267B1"/>
    <w:rsid w:val="002267E9"/>
    <w:rsid w:val="00226E89"/>
    <w:rsid w:val="00227C9D"/>
    <w:rsid w:val="002301BA"/>
    <w:rsid w:val="00230E53"/>
    <w:rsid w:val="00232B93"/>
    <w:rsid w:val="002412F5"/>
    <w:rsid w:val="002436F1"/>
    <w:rsid w:val="0024518E"/>
    <w:rsid w:val="00245431"/>
    <w:rsid w:val="00246DCA"/>
    <w:rsid w:val="002472BA"/>
    <w:rsid w:val="00247BB5"/>
    <w:rsid w:val="00247D33"/>
    <w:rsid w:val="00250A5C"/>
    <w:rsid w:val="00250BFE"/>
    <w:rsid w:val="00251B2E"/>
    <w:rsid w:val="0025205A"/>
    <w:rsid w:val="00252826"/>
    <w:rsid w:val="002552A0"/>
    <w:rsid w:val="00255A6B"/>
    <w:rsid w:val="00255E57"/>
    <w:rsid w:val="00256AFA"/>
    <w:rsid w:val="00257FA7"/>
    <w:rsid w:val="00262757"/>
    <w:rsid w:val="00265C8A"/>
    <w:rsid w:val="002719FE"/>
    <w:rsid w:val="00271AA1"/>
    <w:rsid w:val="00271B23"/>
    <w:rsid w:val="00271E94"/>
    <w:rsid w:val="00272C33"/>
    <w:rsid w:val="0027532D"/>
    <w:rsid w:val="00276243"/>
    <w:rsid w:val="00276575"/>
    <w:rsid w:val="0027677E"/>
    <w:rsid w:val="0027698C"/>
    <w:rsid w:val="002779FB"/>
    <w:rsid w:val="00280118"/>
    <w:rsid w:val="0028169B"/>
    <w:rsid w:val="00281D41"/>
    <w:rsid w:val="002827A2"/>
    <w:rsid w:val="00282B9E"/>
    <w:rsid w:val="00285C5D"/>
    <w:rsid w:val="00286B69"/>
    <w:rsid w:val="00286D14"/>
    <w:rsid w:val="0028712E"/>
    <w:rsid w:val="00291D5A"/>
    <w:rsid w:val="0029289D"/>
    <w:rsid w:val="00292AED"/>
    <w:rsid w:val="002944A8"/>
    <w:rsid w:val="0029542D"/>
    <w:rsid w:val="0029760E"/>
    <w:rsid w:val="00297C97"/>
    <w:rsid w:val="002A048B"/>
    <w:rsid w:val="002A08EF"/>
    <w:rsid w:val="002A102D"/>
    <w:rsid w:val="002A1F1F"/>
    <w:rsid w:val="002A4282"/>
    <w:rsid w:val="002A42EC"/>
    <w:rsid w:val="002A43F0"/>
    <w:rsid w:val="002A63F6"/>
    <w:rsid w:val="002A7BF3"/>
    <w:rsid w:val="002B062F"/>
    <w:rsid w:val="002B1BE3"/>
    <w:rsid w:val="002B4395"/>
    <w:rsid w:val="002B48B7"/>
    <w:rsid w:val="002B51B2"/>
    <w:rsid w:val="002B7D04"/>
    <w:rsid w:val="002C1A2F"/>
    <w:rsid w:val="002C2D45"/>
    <w:rsid w:val="002C4F8E"/>
    <w:rsid w:val="002C5F71"/>
    <w:rsid w:val="002C7AE3"/>
    <w:rsid w:val="002D07B9"/>
    <w:rsid w:val="002D0F27"/>
    <w:rsid w:val="002D380A"/>
    <w:rsid w:val="002D5309"/>
    <w:rsid w:val="002D65AF"/>
    <w:rsid w:val="002E0DCC"/>
    <w:rsid w:val="002E16F0"/>
    <w:rsid w:val="002E1BE7"/>
    <w:rsid w:val="002E42D0"/>
    <w:rsid w:val="002E4483"/>
    <w:rsid w:val="002E52A8"/>
    <w:rsid w:val="002E58F7"/>
    <w:rsid w:val="002E6E71"/>
    <w:rsid w:val="002F0AE9"/>
    <w:rsid w:val="002F2360"/>
    <w:rsid w:val="002F238D"/>
    <w:rsid w:val="002F24B7"/>
    <w:rsid w:val="002F304F"/>
    <w:rsid w:val="002F398C"/>
    <w:rsid w:val="002F4A32"/>
    <w:rsid w:val="002F52B1"/>
    <w:rsid w:val="002F5B93"/>
    <w:rsid w:val="002F68DC"/>
    <w:rsid w:val="002F7914"/>
    <w:rsid w:val="002F7B18"/>
    <w:rsid w:val="003005D3"/>
    <w:rsid w:val="00300697"/>
    <w:rsid w:val="0030370B"/>
    <w:rsid w:val="0030604C"/>
    <w:rsid w:val="00306AE5"/>
    <w:rsid w:val="00307E2D"/>
    <w:rsid w:val="00311D17"/>
    <w:rsid w:val="00312415"/>
    <w:rsid w:val="003151C4"/>
    <w:rsid w:val="003168D2"/>
    <w:rsid w:val="00316D51"/>
    <w:rsid w:val="0031705C"/>
    <w:rsid w:val="003177E8"/>
    <w:rsid w:val="00317A2F"/>
    <w:rsid w:val="00317C65"/>
    <w:rsid w:val="00321491"/>
    <w:rsid w:val="003229F9"/>
    <w:rsid w:val="00325275"/>
    <w:rsid w:val="00325297"/>
    <w:rsid w:val="00325404"/>
    <w:rsid w:val="00325AEF"/>
    <w:rsid w:val="00330829"/>
    <w:rsid w:val="00330897"/>
    <w:rsid w:val="003312BC"/>
    <w:rsid w:val="00332464"/>
    <w:rsid w:val="00332A14"/>
    <w:rsid w:val="003338EE"/>
    <w:rsid w:val="00333CC5"/>
    <w:rsid w:val="003344F0"/>
    <w:rsid w:val="00336C6B"/>
    <w:rsid w:val="00337876"/>
    <w:rsid w:val="00343AC1"/>
    <w:rsid w:val="00345D92"/>
    <w:rsid w:val="003466F3"/>
    <w:rsid w:val="003473E4"/>
    <w:rsid w:val="00347744"/>
    <w:rsid w:val="00347BE0"/>
    <w:rsid w:val="00351353"/>
    <w:rsid w:val="003518C6"/>
    <w:rsid w:val="003519A6"/>
    <w:rsid w:val="00351B5D"/>
    <w:rsid w:val="0035230A"/>
    <w:rsid w:val="00352962"/>
    <w:rsid w:val="00354A72"/>
    <w:rsid w:val="00355EDB"/>
    <w:rsid w:val="0035715F"/>
    <w:rsid w:val="00357D65"/>
    <w:rsid w:val="003609A6"/>
    <w:rsid w:val="0036153A"/>
    <w:rsid w:val="003621D8"/>
    <w:rsid w:val="00362931"/>
    <w:rsid w:val="00365F06"/>
    <w:rsid w:val="00366FD3"/>
    <w:rsid w:val="00367F08"/>
    <w:rsid w:val="00370019"/>
    <w:rsid w:val="0037072D"/>
    <w:rsid w:val="00372BB8"/>
    <w:rsid w:val="00372DD9"/>
    <w:rsid w:val="003732E9"/>
    <w:rsid w:val="00373F5F"/>
    <w:rsid w:val="00375D70"/>
    <w:rsid w:val="00376A37"/>
    <w:rsid w:val="00377381"/>
    <w:rsid w:val="0037769E"/>
    <w:rsid w:val="0037798A"/>
    <w:rsid w:val="00377D14"/>
    <w:rsid w:val="00380529"/>
    <w:rsid w:val="00382DB1"/>
    <w:rsid w:val="00382E41"/>
    <w:rsid w:val="00383D58"/>
    <w:rsid w:val="00387923"/>
    <w:rsid w:val="0039142F"/>
    <w:rsid w:val="00392EF2"/>
    <w:rsid w:val="00393B91"/>
    <w:rsid w:val="003954A5"/>
    <w:rsid w:val="0039631E"/>
    <w:rsid w:val="003964A7"/>
    <w:rsid w:val="00396E42"/>
    <w:rsid w:val="0039700B"/>
    <w:rsid w:val="003977F3"/>
    <w:rsid w:val="00397DA3"/>
    <w:rsid w:val="003A0260"/>
    <w:rsid w:val="003B021F"/>
    <w:rsid w:val="003B306D"/>
    <w:rsid w:val="003B35B9"/>
    <w:rsid w:val="003B6611"/>
    <w:rsid w:val="003B6D62"/>
    <w:rsid w:val="003B72A8"/>
    <w:rsid w:val="003C2123"/>
    <w:rsid w:val="003C4387"/>
    <w:rsid w:val="003C5BE2"/>
    <w:rsid w:val="003C7562"/>
    <w:rsid w:val="003D2A78"/>
    <w:rsid w:val="003D2CC9"/>
    <w:rsid w:val="003D31E7"/>
    <w:rsid w:val="003E127D"/>
    <w:rsid w:val="003E2891"/>
    <w:rsid w:val="003E29DA"/>
    <w:rsid w:val="003E3BBB"/>
    <w:rsid w:val="003E3F77"/>
    <w:rsid w:val="003E4814"/>
    <w:rsid w:val="003E54B7"/>
    <w:rsid w:val="003E5CAF"/>
    <w:rsid w:val="003E616D"/>
    <w:rsid w:val="003F0562"/>
    <w:rsid w:val="003F174D"/>
    <w:rsid w:val="003F482D"/>
    <w:rsid w:val="003F49E3"/>
    <w:rsid w:val="003F57AD"/>
    <w:rsid w:val="003F67B7"/>
    <w:rsid w:val="003F7AE9"/>
    <w:rsid w:val="00400B6C"/>
    <w:rsid w:val="00400CCB"/>
    <w:rsid w:val="004012DB"/>
    <w:rsid w:val="004013B0"/>
    <w:rsid w:val="0040306C"/>
    <w:rsid w:val="004063D6"/>
    <w:rsid w:val="00406DBB"/>
    <w:rsid w:val="0041110C"/>
    <w:rsid w:val="00412D6E"/>
    <w:rsid w:val="00412D9C"/>
    <w:rsid w:val="00412E2A"/>
    <w:rsid w:val="00414452"/>
    <w:rsid w:val="004145E0"/>
    <w:rsid w:val="00415004"/>
    <w:rsid w:val="00415A11"/>
    <w:rsid w:val="00415DAA"/>
    <w:rsid w:val="00420445"/>
    <w:rsid w:val="00420854"/>
    <w:rsid w:val="00420E8E"/>
    <w:rsid w:val="00420EBC"/>
    <w:rsid w:val="00421048"/>
    <w:rsid w:val="00423B0A"/>
    <w:rsid w:val="00424094"/>
    <w:rsid w:val="00425666"/>
    <w:rsid w:val="004256D7"/>
    <w:rsid w:val="00427358"/>
    <w:rsid w:val="004277D0"/>
    <w:rsid w:val="00430FFC"/>
    <w:rsid w:val="00431FD3"/>
    <w:rsid w:val="004324F1"/>
    <w:rsid w:val="00432930"/>
    <w:rsid w:val="0043313D"/>
    <w:rsid w:val="004331B7"/>
    <w:rsid w:val="004404E4"/>
    <w:rsid w:val="004420F1"/>
    <w:rsid w:val="004422E4"/>
    <w:rsid w:val="00442521"/>
    <w:rsid w:val="004429E3"/>
    <w:rsid w:val="00443597"/>
    <w:rsid w:val="00445427"/>
    <w:rsid w:val="004468CD"/>
    <w:rsid w:val="004509B2"/>
    <w:rsid w:val="00451F1C"/>
    <w:rsid w:val="004523B0"/>
    <w:rsid w:val="0045323B"/>
    <w:rsid w:val="00454030"/>
    <w:rsid w:val="00454357"/>
    <w:rsid w:val="0045503B"/>
    <w:rsid w:val="00456031"/>
    <w:rsid w:val="004561DD"/>
    <w:rsid w:val="00456D66"/>
    <w:rsid w:val="004573FB"/>
    <w:rsid w:val="00460711"/>
    <w:rsid w:val="00461C69"/>
    <w:rsid w:val="004623D0"/>
    <w:rsid w:val="00462BEA"/>
    <w:rsid w:val="00463ACE"/>
    <w:rsid w:val="0046486A"/>
    <w:rsid w:val="00466109"/>
    <w:rsid w:val="00466C57"/>
    <w:rsid w:val="004707B7"/>
    <w:rsid w:val="00470F4E"/>
    <w:rsid w:val="0047132B"/>
    <w:rsid w:val="00472FB4"/>
    <w:rsid w:val="004775C9"/>
    <w:rsid w:val="004818ED"/>
    <w:rsid w:val="00481BA6"/>
    <w:rsid w:val="00482068"/>
    <w:rsid w:val="00482320"/>
    <w:rsid w:val="00483DA9"/>
    <w:rsid w:val="004842A1"/>
    <w:rsid w:val="0048542D"/>
    <w:rsid w:val="004861B5"/>
    <w:rsid w:val="0048687C"/>
    <w:rsid w:val="0049099A"/>
    <w:rsid w:val="00491C58"/>
    <w:rsid w:val="0049279D"/>
    <w:rsid w:val="00494F21"/>
    <w:rsid w:val="00495403"/>
    <w:rsid w:val="00495444"/>
    <w:rsid w:val="00495C36"/>
    <w:rsid w:val="00496FA5"/>
    <w:rsid w:val="00497D12"/>
    <w:rsid w:val="004A4180"/>
    <w:rsid w:val="004A4396"/>
    <w:rsid w:val="004A4A09"/>
    <w:rsid w:val="004A610C"/>
    <w:rsid w:val="004B016F"/>
    <w:rsid w:val="004B0B62"/>
    <w:rsid w:val="004B0B9A"/>
    <w:rsid w:val="004B1787"/>
    <w:rsid w:val="004B187C"/>
    <w:rsid w:val="004B1CFA"/>
    <w:rsid w:val="004B1F25"/>
    <w:rsid w:val="004B214D"/>
    <w:rsid w:val="004B259F"/>
    <w:rsid w:val="004B36DE"/>
    <w:rsid w:val="004B4B14"/>
    <w:rsid w:val="004B58D2"/>
    <w:rsid w:val="004B5B33"/>
    <w:rsid w:val="004B6730"/>
    <w:rsid w:val="004C1A2C"/>
    <w:rsid w:val="004C2EE1"/>
    <w:rsid w:val="004C2F6C"/>
    <w:rsid w:val="004C4E87"/>
    <w:rsid w:val="004C5496"/>
    <w:rsid w:val="004C556E"/>
    <w:rsid w:val="004C5F2E"/>
    <w:rsid w:val="004C5F8F"/>
    <w:rsid w:val="004C63D7"/>
    <w:rsid w:val="004C7058"/>
    <w:rsid w:val="004D05FD"/>
    <w:rsid w:val="004D19CF"/>
    <w:rsid w:val="004D2765"/>
    <w:rsid w:val="004D2EC8"/>
    <w:rsid w:val="004D3C38"/>
    <w:rsid w:val="004D3F9C"/>
    <w:rsid w:val="004D4C7A"/>
    <w:rsid w:val="004D5EE2"/>
    <w:rsid w:val="004D6182"/>
    <w:rsid w:val="004E1126"/>
    <w:rsid w:val="004E118E"/>
    <w:rsid w:val="004E2F4F"/>
    <w:rsid w:val="004E3CC5"/>
    <w:rsid w:val="004E625C"/>
    <w:rsid w:val="004E6E31"/>
    <w:rsid w:val="004E747D"/>
    <w:rsid w:val="004E7A98"/>
    <w:rsid w:val="004F15AC"/>
    <w:rsid w:val="004F206C"/>
    <w:rsid w:val="004F2FEF"/>
    <w:rsid w:val="004F4601"/>
    <w:rsid w:val="004F4997"/>
    <w:rsid w:val="004F5AA8"/>
    <w:rsid w:val="004F60F7"/>
    <w:rsid w:val="004F62AD"/>
    <w:rsid w:val="004F675D"/>
    <w:rsid w:val="004F6B8C"/>
    <w:rsid w:val="00500961"/>
    <w:rsid w:val="00501F41"/>
    <w:rsid w:val="00505D2E"/>
    <w:rsid w:val="00506438"/>
    <w:rsid w:val="005076F9"/>
    <w:rsid w:val="00507850"/>
    <w:rsid w:val="00507C67"/>
    <w:rsid w:val="00507FD4"/>
    <w:rsid w:val="00510879"/>
    <w:rsid w:val="0051151D"/>
    <w:rsid w:val="00511A52"/>
    <w:rsid w:val="00511F2D"/>
    <w:rsid w:val="005121D9"/>
    <w:rsid w:val="00512B04"/>
    <w:rsid w:val="00513F61"/>
    <w:rsid w:val="005151D9"/>
    <w:rsid w:val="005173D6"/>
    <w:rsid w:val="005178AF"/>
    <w:rsid w:val="00517F5E"/>
    <w:rsid w:val="00517F89"/>
    <w:rsid w:val="00517F91"/>
    <w:rsid w:val="005213FA"/>
    <w:rsid w:val="00523100"/>
    <w:rsid w:val="00525C7E"/>
    <w:rsid w:val="00526D1C"/>
    <w:rsid w:val="00530343"/>
    <w:rsid w:val="00531B5F"/>
    <w:rsid w:val="00531C38"/>
    <w:rsid w:val="0053227D"/>
    <w:rsid w:val="005335A4"/>
    <w:rsid w:val="00534C47"/>
    <w:rsid w:val="00535099"/>
    <w:rsid w:val="005358D3"/>
    <w:rsid w:val="00535966"/>
    <w:rsid w:val="005373BE"/>
    <w:rsid w:val="00537576"/>
    <w:rsid w:val="00537C4E"/>
    <w:rsid w:val="00541DE9"/>
    <w:rsid w:val="00542657"/>
    <w:rsid w:val="00546523"/>
    <w:rsid w:val="00546E34"/>
    <w:rsid w:val="005506B4"/>
    <w:rsid w:val="00550B38"/>
    <w:rsid w:val="00553EB2"/>
    <w:rsid w:val="0055401F"/>
    <w:rsid w:val="005545FC"/>
    <w:rsid w:val="00554D05"/>
    <w:rsid w:val="00555DDF"/>
    <w:rsid w:val="00556025"/>
    <w:rsid w:val="00556032"/>
    <w:rsid w:val="00557465"/>
    <w:rsid w:val="00557FF6"/>
    <w:rsid w:val="00562789"/>
    <w:rsid w:val="00563625"/>
    <w:rsid w:val="00563689"/>
    <w:rsid w:val="005638E6"/>
    <w:rsid w:val="005652BF"/>
    <w:rsid w:val="00566EFA"/>
    <w:rsid w:val="00570668"/>
    <w:rsid w:val="005709CD"/>
    <w:rsid w:val="00570B68"/>
    <w:rsid w:val="00570C63"/>
    <w:rsid w:val="00571124"/>
    <w:rsid w:val="005752C3"/>
    <w:rsid w:val="00576A77"/>
    <w:rsid w:val="00576B56"/>
    <w:rsid w:val="005801C0"/>
    <w:rsid w:val="00580DA3"/>
    <w:rsid w:val="00582510"/>
    <w:rsid w:val="00582C44"/>
    <w:rsid w:val="00583C8C"/>
    <w:rsid w:val="00584E61"/>
    <w:rsid w:val="005869E9"/>
    <w:rsid w:val="005872BE"/>
    <w:rsid w:val="00587A49"/>
    <w:rsid w:val="00590490"/>
    <w:rsid w:val="005915AE"/>
    <w:rsid w:val="005917A4"/>
    <w:rsid w:val="00594B78"/>
    <w:rsid w:val="00595EED"/>
    <w:rsid w:val="005A173E"/>
    <w:rsid w:val="005A236D"/>
    <w:rsid w:val="005A2CDF"/>
    <w:rsid w:val="005A33DD"/>
    <w:rsid w:val="005A5E43"/>
    <w:rsid w:val="005A62FF"/>
    <w:rsid w:val="005A6597"/>
    <w:rsid w:val="005B09AC"/>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0AD"/>
    <w:rsid w:val="005C79D3"/>
    <w:rsid w:val="005D09BE"/>
    <w:rsid w:val="005D1A11"/>
    <w:rsid w:val="005D21D3"/>
    <w:rsid w:val="005D2527"/>
    <w:rsid w:val="005D26F7"/>
    <w:rsid w:val="005D4EEF"/>
    <w:rsid w:val="005D6DD0"/>
    <w:rsid w:val="005E165E"/>
    <w:rsid w:val="005E4DDB"/>
    <w:rsid w:val="005E709B"/>
    <w:rsid w:val="005F025B"/>
    <w:rsid w:val="005F0EB3"/>
    <w:rsid w:val="005F13DF"/>
    <w:rsid w:val="005F5343"/>
    <w:rsid w:val="005F62F2"/>
    <w:rsid w:val="00600E4D"/>
    <w:rsid w:val="006020C2"/>
    <w:rsid w:val="006035C9"/>
    <w:rsid w:val="00603FD2"/>
    <w:rsid w:val="00605CB5"/>
    <w:rsid w:val="00610265"/>
    <w:rsid w:val="00612319"/>
    <w:rsid w:val="00612F23"/>
    <w:rsid w:val="00613B77"/>
    <w:rsid w:val="00614240"/>
    <w:rsid w:val="00614C00"/>
    <w:rsid w:val="00614E7C"/>
    <w:rsid w:val="00615084"/>
    <w:rsid w:val="00616CFA"/>
    <w:rsid w:val="0062055E"/>
    <w:rsid w:val="00620D98"/>
    <w:rsid w:val="00620FB2"/>
    <w:rsid w:val="00622AD9"/>
    <w:rsid w:val="00623F5C"/>
    <w:rsid w:val="0062498B"/>
    <w:rsid w:val="00624A30"/>
    <w:rsid w:val="00625481"/>
    <w:rsid w:val="00625660"/>
    <w:rsid w:val="00626591"/>
    <w:rsid w:val="00630733"/>
    <w:rsid w:val="00632612"/>
    <w:rsid w:val="00632FD5"/>
    <w:rsid w:val="00635A47"/>
    <w:rsid w:val="0063618F"/>
    <w:rsid w:val="006409EB"/>
    <w:rsid w:val="006421B2"/>
    <w:rsid w:val="0064232F"/>
    <w:rsid w:val="00642456"/>
    <w:rsid w:val="00643764"/>
    <w:rsid w:val="00643ACD"/>
    <w:rsid w:val="00643BBE"/>
    <w:rsid w:val="00643D5F"/>
    <w:rsid w:val="00644360"/>
    <w:rsid w:val="006458E3"/>
    <w:rsid w:val="00647234"/>
    <w:rsid w:val="00650E71"/>
    <w:rsid w:val="00651DEB"/>
    <w:rsid w:val="00653D65"/>
    <w:rsid w:val="006549C4"/>
    <w:rsid w:val="00657329"/>
    <w:rsid w:val="00657FBA"/>
    <w:rsid w:val="00660CD8"/>
    <w:rsid w:val="0066105A"/>
    <w:rsid w:val="0066224A"/>
    <w:rsid w:val="00665B80"/>
    <w:rsid w:val="00665C33"/>
    <w:rsid w:val="00665C34"/>
    <w:rsid w:val="006670D1"/>
    <w:rsid w:val="00671DF9"/>
    <w:rsid w:val="00674789"/>
    <w:rsid w:val="00674B95"/>
    <w:rsid w:val="00676462"/>
    <w:rsid w:val="00681331"/>
    <w:rsid w:val="00681584"/>
    <w:rsid w:val="00681AE3"/>
    <w:rsid w:val="006835C6"/>
    <w:rsid w:val="00683C4C"/>
    <w:rsid w:val="006842AD"/>
    <w:rsid w:val="00685FCD"/>
    <w:rsid w:val="0068790D"/>
    <w:rsid w:val="00687C01"/>
    <w:rsid w:val="0069026F"/>
    <w:rsid w:val="006902D2"/>
    <w:rsid w:val="00690716"/>
    <w:rsid w:val="00690B30"/>
    <w:rsid w:val="00691139"/>
    <w:rsid w:val="006915D3"/>
    <w:rsid w:val="00695068"/>
    <w:rsid w:val="00695851"/>
    <w:rsid w:val="00697009"/>
    <w:rsid w:val="006A0248"/>
    <w:rsid w:val="006A0E72"/>
    <w:rsid w:val="006A18CB"/>
    <w:rsid w:val="006A2524"/>
    <w:rsid w:val="006A2AAD"/>
    <w:rsid w:val="006A2F70"/>
    <w:rsid w:val="006A3582"/>
    <w:rsid w:val="006A4D33"/>
    <w:rsid w:val="006A741F"/>
    <w:rsid w:val="006A7786"/>
    <w:rsid w:val="006B1CBC"/>
    <w:rsid w:val="006B2D1E"/>
    <w:rsid w:val="006B34BD"/>
    <w:rsid w:val="006B373E"/>
    <w:rsid w:val="006B3B52"/>
    <w:rsid w:val="006B417D"/>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B2"/>
    <w:rsid w:val="006D21F0"/>
    <w:rsid w:val="006D31DA"/>
    <w:rsid w:val="006D3E32"/>
    <w:rsid w:val="006E1B6A"/>
    <w:rsid w:val="006E289B"/>
    <w:rsid w:val="006E4B7F"/>
    <w:rsid w:val="006E6482"/>
    <w:rsid w:val="006E6FB1"/>
    <w:rsid w:val="006E7C8F"/>
    <w:rsid w:val="006F0166"/>
    <w:rsid w:val="006F1C0F"/>
    <w:rsid w:val="006F4266"/>
    <w:rsid w:val="006F4707"/>
    <w:rsid w:val="00700234"/>
    <w:rsid w:val="007004B9"/>
    <w:rsid w:val="00700710"/>
    <w:rsid w:val="0070161A"/>
    <w:rsid w:val="00701CE7"/>
    <w:rsid w:val="0070276D"/>
    <w:rsid w:val="00702994"/>
    <w:rsid w:val="00703906"/>
    <w:rsid w:val="0070439B"/>
    <w:rsid w:val="007043DE"/>
    <w:rsid w:val="007071C3"/>
    <w:rsid w:val="007072BB"/>
    <w:rsid w:val="00707973"/>
    <w:rsid w:val="00710819"/>
    <w:rsid w:val="00711B0A"/>
    <w:rsid w:val="00713C70"/>
    <w:rsid w:val="007144DD"/>
    <w:rsid w:val="00714533"/>
    <w:rsid w:val="007169A6"/>
    <w:rsid w:val="007223E5"/>
    <w:rsid w:val="00722B9D"/>
    <w:rsid w:val="007238AD"/>
    <w:rsid w:val="00726566"/>
    <w:rsid w:val="00730710"/>
    <w:rsid w:val="00731380"/>
    <w:rsid w:val="00731F77"/>
    <w:rsid w:val="00732883"/>
    <w:rsid w:val="00734100"/>
    <w:rsid w:val="0073451E"/>
    <w:rsid w:val="00735B73"/>
    <w:rsid w:val="00740428"/>
    <w:rsid w:val="00743104"/>
    <w:rsid w:val="00746006"/>
    <w:rsid w:val="00747B30"/>
    <w:rsid w:val="00747DDC"/>
    <w:rsid w:val="00750E76"/>
    <w:rsid w:val="00751CDB"/>
    <w:rsid w:val="00752286"/>
    <w:rsid w:val="007542A0"/>
    <w:rsid w:val="00754CF6"/>
    <w:rsid w:val="00755149"/>
    <w:rsid w:val="00755E48"/>
    <w:rsid w:val="007566DA"/>
    <w:rsid w:val="0075672D"/>
    <w:rsid w:val="00760E09"/>
    <w:rsid w:val="00763B99"/>
    <w:rsid w:val="0076460E"/>
    <w:rsid w:val="007646C6"/>
    <w:rsid w:val="007649D0"/>
    <w:rsid w:val="00765293"/>
    <w:rsid w:val="00766E9A"/>
    <w:rsid w:val="0076702E"/>
    <w:rsid w:val="00770129"/>
    <w:rsid w:val="0077088B"/>
    <w:rsid w:val="007708BF"/>
    <w:rsid w:val="00772056"/>
    <w:rsid w:val="0077468E"/>
    <w:rsid w:val="0077654F"/>
    <w:rsid w:val="00777255"/>
    <w:rsid w:val="00777E06"/>
    <w:rsid w:val="00777E50"/>
    <w:rsid w:val="00780319"/>
    <w:rsid w:val="007807CD"/>
    <w:rsid w:val="00780919"/>
    <w:rsid w:val="00781500"/>
    <w:rsid w:val="007816B6"/>
    <w:rsid w:val="0078385E"/>
    <w:rsid w:val="007848FE"/>
    <w:rsid w:val="007857E5"/>
    <w:rsid w:val="007858DF"/>
    <w:rsid w:val="00786DC5"/>
    <w:rsid w:val="00787187"/>
    <w:rsid w:val="007872E2"/>
    <w:rsid w:val="00787DAF"/>
    <w:rsid w:val="00790979"/>
    <w:rsid w:val="00790D47"/>
    <w:rsid w:val="00791EC0"/>
    <w:rsid w:val="00792162"/>
    <w:rsid w:val="00792D5E"/>
    <w:rsid w:val="00794E10"/>
    <w:rsid w:val="0079508B"/>
    <w:rsid w:val="0079526F"/>
    <w:rsid w:val="007952DD"/>
    <w:rsid w:val="0079596A"/>
    <w:rsid w:val="00797A7A"/>
    <w:rsid w:val="007A107A"/>
    <w:rsid w:val="007A14A0"/>
    <w:rsid w:val="007A1B1E"/>
    <w:rsid w:val="007A1EE5"/>
    <w:rsid w:val="007A23D2"/>
    <w:rsid w:val="007A28C0"/>
    <w:rsid w:val="007A3BEA"/>
    <w:rsid w:val="007A4A48"/>
    <w:rsid w:val="007A60AE"/>
    <w:rsid w:val="007A613C"/>
    <w:rsid w:val="007B0887"/>
    <w:rsid w:val="007B0D93"/>
    <w:rsid w:val="007B1CC2"/>
    <w:rsid w:val="007B4941"/>
    <w:rsid w:val="007B540E"/>
    <w:rsid w:val="007B6255"/>
    <w:rsid w:val="007B6674"/>
    <w:rsid w:val="007B6C7F"/>
    <w:rsid w:val="007B7F40"/>
    <w:rsid w:val="007C2C12"/>
    <w:rsid w:val="007C3884"/>
    <w:rsid w:val="007C3CEC"/>
    <w:rsid w:val="007C42D4"/>
    <w:rsid w:val="007C45C6"/>
    <w:rsid w:val="007C4E81"/>
    <w:rsid w:val="007C51EA"/>
    <w:rsid w:val="007C59E3"/>
    <w:rsid w:val="007C746F"/>
    <w:rsid w:val="007C79C8"/>
    <w:rsid w:val="007D0575"/>
    <w:rsid w:val="007D100B"/>
    <w:rsid w:val="007D3237"/>
    <w:rsid w:val="007D3C5A"/>
    <w:rsid w:val="007D55AA"/>
    <w:rsid w:val="007D595E"/>
    <w:rsid w:val="007D70EB"/>
    <w:rsid w:val="007D71C2"/>
    <w:rsid w:val="007E0A17"/>
    <w:rsid w:val="007E0C88"/>
    <w:rsid w:val="007E184E"/>
    <w:rsid w:val="007E5AC5"/>
    <w:rsid w:val="007E7263"/>
    <w:rsid w:val="007F0057"/>
    <w:rsid w:val="007F0D57"/>
    <w:rsid w:val="007F0D7C"/>
    <w:rsid w:val="007F2EA7"/>
    <w:rsid w:val="007F3FDA"/>
    <w:rsid w:val="007F424A"/>
    <w:rsid w:val="007F46FC"/>
    <w:rsid w:val="007F4F68"/>
    <w:rsid w:val="007F5513"/>
    <w:rsid w:val="0080067F"/>
    <w:rsid w:val="00800B72"/>
    <w:rsid w:val="00800CAB"/>
    <w:rsid w:val="008010FF"/>
    <w:rsid w:val="00801C22"/>
    <w:rsid w:val="00804D03"/>
    <w:rsid w:val="00805CDB"/>
    <w:rsid w:val="00807309"/>
    <w:rsid w:val="0080748B"/>
    <w:rsid w:val="00807E88"/>
    <w:rsid w:val="00811C39"/>
    <w:rsid w:val="0081205E"/>
    <w:rsid w:val="008120E6"/>
    <w:rsid w:val="008129CB"/>
    <w:rsid w:val="008157B8"/>
    <w:rsid w:val="008237D6"/>
    <w:rsid w:val="00824F78"/>
    <w:rsid w:val="00825299"/>
    <w:rsid w:val="00825B21"/>
    <w:rsid w:val="008261A9"/>
    <w:rsid w:val="00826527"/>
    <w:rsid w:val="00826BB4"/>
    <w:rsid w:val="00826BD3"/>
    <w:rsid w:val="00826E29"/>
    <w:rsid w:val="008276A8"/>
    <w:rsid w:val="00831997"/>
    <w:rsid w:val="00833C0E"/>
    <w:rsid w:val="008357CA"/>
    <w:rsid w:val="00836BA5"/>
    <w:rsid w:val="00836F83"/>
    <w:rsid w:val="0083759E"/>
    <w:rsid w:val="0084039D"/>
    <w:rsid w:val="008406B7"/>
    <w:rsid w:val="00842419"/>
    <w:rsid w:val="008430EE"/>
    <w:rsid w:val="00844ED0"/>
    <w:rsid w:val="0084501E"/>
    <w:rsid w:val="0084594A"/>
    <w:rsid w:val="008460FC"/>
    <w:rsid w:val="00847139"/>
    <w:rsid w:val="008504A6"/>
    <w:rsid w:val="00850BF9"/>
    <w:rsid w:val="00851495"/>
    <w:rsid w:val="0085161E"/>
    <w:rsid w:val="00852255"/>
    <w:rsid w:val="0085331D"/>
    <w:rsid w:val="00855554"/>
    <w:rsid w:val="008573F2"/>
    <w:rsid w:val="00857720"/>
    <w:rsid w:val="00860559"/>
    <w:rsid w:val="0086114D"/>
    <w:rsid w:val="00865B54"/>
    <w:rsid w:val="00871CA4"/>
    <w:rsid w:val="00872500"/>
    <w:rsid w:val="00872CFB"/>
    <w:rsid w:val="00874EDA"/>
    <w:rsid w:val="00875896"/>
    <w:rsid w:val="00876B37"/>
    <w:rsid w:val="008775E8"/>
    <w:rsid w:val="00877E6D"/>
    <w:rsid w:val="00880075"/>
    <w:rsid w:val="0088121D"/>
    <w:rsid w:val="0088162D"/>
    <w:rsid w:val="00881B4F"/>
    <w:rsid w:val="00887B7E"/>
    <w:rsid w:val="00887F2D"/>
    <w:rsid w:val="00891A19"/>
    <w:rsid w:val="00891AB3"/>
    <w:rsid w:val="00892942"/>
    <w:rsid w:val="008934FE"/>
    <w:rsid w:val="0089400A"/>
    <w:rsid w:val="00895E9F"/>
    <w:rsid w:val="008968F3"/>
    <w:rsid w:val="00897AFE"/>
    <w:rsid w:val="0089ED59"/>
    <w:rsid w:val="008A0593"/>
    <w:rsid w:val="008A1C12"/>
    <w:rsid w:val="008A3773"/>
    <w:rsid w:val="008A3D4E"/>
    <w:rsid w:val="008A5210"/>
    <w:rsid w:val="008B0025"/>
    <w:rsid w:val="008B3777"/>
    <w:rsid w:val="008B44C5"/>
    <w:rsid w:val="008B535F"/>
    <w:rsid w:val="008C0117"/>
    <w:rsid w:val="008C05C5"/>
    <w:rsid w:val="008C0B17"/>
    <w:rsid w:val="008C0F45"/>
    <w:rsid w:val="008C196C"/>
    <w:rsid w:val="008C2D07"/>
    <w:rsid w:val="008C64D0"/>
    <w:rsid w:val="008C7F1E"/>
    <w:rsid w:val="008D0C58"/>
    <w:rsid w:val="008D1562"/>
    <w:rsid w:val="008D2802"/>
    <w:rsid w:val="008D587A"/>
    <w:rsid w:val="008D6DE6"/>
    <w:rsid w:val="008E074D"/>
    <w:rsid w:val="008E255C"/>
    <w:rsid w:val="008E3CD5"/>
    <w:rsid w:val="008E3D02"/>
    <w:rsid w:val="008E72D2"/>
    <w:rsid w:val="008E78C2"/>
    <w:rsid w:val="008F0238"/>
    <w:rsid w:val="008F0375"/>
    <w:rsid w:val="008F14EA"/>
    <w:rsid w:val="008F291D"/>
    <w:rsid w:val="008F30EA"/>
    <w:rsid w:val="008F3ECE"/>
    <w:rsid w:val="008F3F58"/>
    <w:rsid w:val="008F4CAE"/>
    <w:rsid w:val="008F53DE"/>
    <w:rsid w:val="008F7581"/>
    <w:rsid w:val="009038D7"/>
    <w:rsid w:val="00903A4B"/>
    <w:rsid w:val="00903B5F"/>
    <w:rsid w:val="00904A4E"/>
    <w:rsid w:val="00904FA7"/>
    <w:rsid w:val="0090643A"/>
    <w:rsid w:val="0090763A"/>
    <w:rsid w:val="00907D0A"/>
    <w:rsid w:val="00910A69"/>
    <w:rsid w:val="00910E4B"/>
    <w:rsid w:val="009117D0"/>
    <w:rsid w:val="009118AC"/>
    <w:rsid w:val="00912278"/>
    <w:rsid w:val="00912F7C"/>
    <w:rsid w:val="00913961"/>
    <w:rsid w:val="009146D5"/>
    <w:rsid w:val="009154B2"/>
    <w:rsid w:val="00915A88"/>
    <w:rsid w:val="00916AEE"/>
    <w:rsid w:val="00916BD9"/>
    <w:rsid w:val="00917832"/>
    <w:rsid w:val="00920F81"/>
    <w:rsid w:val="00922747"/>
    <w:rsid w:val="00922B8F"/>
    <w:rsid w:val="009242F6"/>
    <w:rsid w:val="00924BDB"/>
    <w:rsid w:val="00925C8F"/>
    <w:rsid w:val="00925E0B"/>
    <w:rsid w:val="00927159"/>
    <w:rsid w:val="009271E4"/>
    <w:rsid w:val="009273A4"/>
    <w:rsid w:val="00927E4E"/>
    <w:rsid w:val="00931220"/>
    <w:rsid w:val="00931278"/>
    <w:rsid w:val="00931BA3"/>
    <w:rsid w:val="00931CD6"/>
    <w:rsid w:val="00932B95"/>
    <w:rsid w:val="009333D5"/>
    <w:rsid w:val="00936B0C"/>
    <w:rsid w:val="009374FF"/>
    <w:rsid w:val="00940CFE"/>
    <w:rsid w:val="009443E8"/>
    <w:rsid w:val="00945176"/>
    <w:rsid w:val="00945641"/>
    <w:rsid w:val="009466BB"/>
    <w:rsid w:val="00946A22"/>
    <w:rsid w:val="00946E0D"/>
    <w:rsid w:val="00947873"/>
    <w:rsid w:val="00950218"/>
    <w:rsid w:val="009524DA"/>
    <w:rsid w:val="00952707"/>
    <w:rsid w:val="00953351"/>
    <w:rsid w:val="00953AE1"/>
    <w:rsid w:val="0095437A"/>
    <w:rsid w:val="009543BE"/>
    <w:rsid w:val="0095454A"/>
    <w:rsid w:val="00954D10"/>
    <w:rsid w:val="00961B28"/>
    <w:rsid w:val="00961B91"/>
    <w:rsid w:val="0096202B"/>
    <w:rsid w:val="0096321C"/>
    <w:rsid w:val="009635EC"/>
    <w:rsid w:val="009642DB"/>
    <w:rsid w:val="00964740"/>
    <w:rsid w:val="00965058"/>
    <w:rsid w:val="009652B2"/>
    <w:rsid w:val="00966978"/>
    <w:rsid w:val="00967E7E"/>
    <w:rsid w:val="0097012E"/>
    <w:rsid w:val="009702B9"/>
    <w:rsid w:val="00971A4D"/>
    <w:rsid w:val="00971A5D"/>
    <w:rsid w:val="00972EE6"/>
    <w:rsid w:val="00973190"/>
    <w:rsid w:val="009737F8"/>
    <w:rsid w:val="009751F6"/>
    <w:rsid w:val="0097620A"/>
    <w:rsid w:val="00976D05"/>
    <w:rsid w:val="00977254"/>
    <w:rsid w:val="00980660"/>
    <w:rsid w:val="00980735"/>
    <w:rsid w:val="00980A6C"/>
    <w:rsid w:val="00980CBC"/>
    <w:rsid w:val="00981175"/>
    <w:rsid w:val="0098340E"/>
    <w:rsid w:val="00983A8B"/>
    <w:rsid w:val="009841FA"/>
    <w:rsid w:val="00984404"/>
    <w:rsid w:val="00986428"/>
    <w:rsid w:val="00987D3C"/>
    <w:rsid w:val="00987ED9"/>
    <w:rsid w:val="009904F6"/>
    <w:rsid w:val="00990A6A"/>
    <w:rsid w:val="00991584"/>
    <w:rsid w:val="00992076"/>
    <w:rsid w:val="0099363A"/>
    <w:rsid w:val="009938F5"/>
    <w:rsid w:val="00993DD4"/>
    <w:rsid w:val="00993DDE"/>
    <w:rsid w:val="00994F07"/>
    <w:rsid w:val="00996D0D"/>
    <w:rsid w:val="0099789B"/>
    <w:rsid w:val="009A0350"/>
    <w:rsid w:val="009A0DE2"/>
    <w:rsid w:val="009A0FD5"/>
    <w:rsid w:val="009A23FA"/>
    <w:rsid w:val="009A25BD"/>
    <w:rsid w:val="009A27B9"/>
    <w:rsid w:val="009A357B"/>
    <w:rsid w:val="009A5046"/>
    <w:rsid w:val="009A7650"/>
    <w:rsid w:val="009B3637"/>
    <w:rsid w:val="009B47C4"/>
    <w:rsid w:val="009B4C1E"/>
    <w:rsid w:val="009B5321"/>
    <w:rsid w:val="009B5957"/>
    <w:rsid w:val="009B772D"/>
    <w:rsid w:val="009C08CF"/>
    <w:rsid w:val="009C1324"/>
    <w:rsid w:val="009C1873"/>
    <w:rsid w:val="009C24A0"/>
    <w:rsid w:val="009C2C51"/>
    <w:rsid w:val="009C3210"/>
    <w:rsid w:val="009C3CAB"/>
    <w:rsid w:val="009C4E7F"/>
    <w:rsid w:val="009C71C7"/>
    <w:rsid w:val="009C78A0"/>
    <w:rsid w:val="009D0864"/>
    <w:rsid w:val="009D0C96"/>
    <w:rsid w:val="009D0E6A"/>
    <w:rsid w:val="009D1A20"/>
    <w:rsid w:val="009D25FC"/>
    <w:rsid w:val="009D29B8"/>
    <w:rsid w:val="009D4770"/>
    <w:rsid w:val="009D4BA1"/>
    <w:rsid w:val="009E076C"/>
    <w:rsid w:val="009E165A"/>
    <w:rsid w:val="009E37DB"/>
    <w:rsid w:val="009E58FB"/>
    <w:rsid w:val="009E77D9"/>
    <w:rsid w:val="009F0CA5"/>
    <w:rsid w:val="009F19AB"/>
    <w:rsid w:val="009F32B9"/>
    <w:rsid w:val="009F383A"/>
    <w:rsid w:val="009F3BBA"/>
    <w:rsid w:val="009F4607"/>
    <w:rsid w:val="009F47D4"/>
    <w:rsid w:val="009F4AEE"/>
    <w:rsid w:val="009F5293"/>
    <w:rsid w:val="009F5D2A"/>
    <w:rsid w:val="009F6DD0"/>
    <w:rsid w:val="009F755F"/>
    <w:rsid w:val="009F770E"/>
    <w:rsid w:val="00A00157"/>
    <w:rsid w:val="00A0379A"/>
    <w:rsid w:val="00A0387E"/>
    <w:rsid w:val="00A05110"/>
    <w:rsid w:val="00A06D29"/>
    <w:rsid w:val="00A1184F"/>
    <w:rsid w:val="00A12EED"/>
    <w:rsid w:val="00A130E5"/>
    <w:rsid w:val="00A13949"/>
    <w:rsid w:val="00A1440D"/>
    <w:rsid w:val="00A14734"/>
    <w:rsid w:val="00A200F2"/>
    <w:rsid w:val="00A20BB4"/>
    <w:rsid w:val="00A21B17"/>
    <w:rsid w:val="00A23267"/>
    <w:rsid w:val="00A25035"/>
    <w:rsid w:val="00A256E9"/>
    <w:rsid w:val="00A26409"/>
    <w:rsid w:val="00A2670D"/>
    <w:rsid w:val="00A26A82"/>
    <w:rsid w:val="00A32244"/>
    <w:rsid w:val="00A34148"/>
    <w:rsid w:val="00A342D6"/>
    <w:rsid w:val="00A35429"/>
    <w:rsid w:val="00A35B94"/>
    <w:rsid w:val="00A364D1"/>
    <w:rsid w:val="00A37364"/>
    <w:rsid w:val="00A40A18"/>
    <w:rsid w:val="00A40A48"/>
    <w:rsid w:val="00A40F62"/>
    <w:rsid w:val="00A41C68"/>
    <w:rsid w:val="00A420DC"/>
    <w:rsid w:val="00A423A6"/>
    <w:rsid w:val="00A42EC9"/>
    <w:rsid w:val="00A431F5"/>
    <w:rsid w:val="00A444A8"/>
    <w:rsid w:val="00A4486B"/>
    <w:rsid w:val="00A45D2D"/>
    <w:rsid w:val="00A460FE"/>
    <w:rsid w:val="00A46797"/>
    <w:rsid w:val="00A46CC2"/>
    <w:rsid w:val="00A46E0B"/>
    <w:rsid w:val="00A51172"/>
    <w:rsid w:val="00A52171"/>
    <w:rsid w:val="00A5284C"/>
    <w:rsid w:val="00A52B68"/>
    <w:rsid w:val="00A53905"/>
    <w:rsid w:val="00A60EB3"/>
    <w:rsid w:val="00A60EE0"/>
    <w:rsid w:val="00A62734"/>
    <w:rsid w:val="00A6284D"/>
    <w:rsid w:val="00A65709"/>
    <w:rsid w:val="00A65C03"/>
    <w:rsid w:val="00A66046"/>
    <w:rsid w:val="00A6711A"/>
    <w:rsid w:val="00A7062E"/>
    <w:rsid w:val="00A70DC7"/>
    <w:rsid w:val="00A70DFB"/>
    <w:rsid w:val="00A723F5"/>
    <w:rsid w:val="00A72510"/>
    <w:rsid w:val="00A72F81"/>
    <w:rsid w:val="00A733CE"/>
    <w:rsid w:val="00A747C4"/>
    <w:rsid w:val="00A74838"/>
    <w:rsid w:val="00A74C40"/>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9D3"/>
    <w:rsid w:val="00A86B66"/>
    <w:rsid w:val="00A86F04"/>
    <w:rsid w:val="00A87530"/>
    <w:rsid w:val="00A915B1"/>
    <w:rsid w:val="00A93F8F"/>
    <w:rsid w:val="00A9479D"/>
    <w:rsid w:val="00A959AA"/>
    <w:rsid w:val="00A95A6D"/>
    <w:rsid w:val="00A96A63"/>
    <w:rsid w:val="00A97223"/>
    <w:rsid w:val="00AA00A5"/>
    <w:rsid w:val="00AA0D54"/>
    <w:rsid w:val="00AA247C"/>
    <w:rsid w:val="00AA259D"/>
    <w:rsid w:val="00AA2A44"/>
    <w:rsid w:val="00AA2BEE"/>
    <w:rsid w:val="00AA2CAC"/>
    <w:rsid w:val="00AA3F0C"/>
    <w:rsid w:val="00AA4051"/>
    <w:rsid w:val="00AA454C"/>
    <w:rsid w:val="00AA75BC"/>
    <w:rsid w:val="00AA7D9D"/>
    <w:rsid w:val="00AA7DA3"/>
    <w:rsid w:val="00AB1D83"/>
    <w:rsid w:val="00AB4337"/>
    <w:rsid w:val="00AB5BE6"/>
    <w:rsid w:val="00AB5FAA"/>
    <w:rsid w:val="00AB6FF1"/>
    <w:rsid w:val="00AC21B2"/>
    <w:rsid w:val="00AC2A00"/>
    <w:rsid w:val="00AC4132"/>
    <w:rsid w:val="00AC675E"/>
    <w:rsid w:val="00AC67CF"/>
    <w:rsid w:val="00AC6979"/>
    <w:rsid w:val="00AD0FA9"/>
    <w:rsid w:val="00AD11A8"/>
    <w:rsid w:val="00AD1C4D"/>
    <w:rsid w:val="00AD4379"/>
    <w:rsid w:val="00AD4D4A"/>
    <w:rsid w:val="00AD5309"/>
    <w:rsid w:val="00AD54AE"/>
    <w:rsid w:val="00AD54BA"/>
    <w:rsid w:val="00AD63DC"/>
    <w:rsid w:val="00AD6471"/>
    <w:rsid w:val="00AD66CF"/>
    <w:rsid w:val="00AD6CA9"/>
    <w:rsid w:val="00AD6EB3"/>
    <w:rsid w:val="00AD7483"/>
    <w:rsid w:val="00AD7780"/>
    <w:rsid w:val="00AE18C8"/>
    <w:rsid w:val="00AE19BB"/>
    <w:rsid w:val="00AE2579"/>
    <w:rsid w:val="00AE452C"/>
    <w:rsid w:val="00AE46CD"/>
    <w:rsid w:val="00AE6E75"/>
    <w:rsid w:val="00AE7E44"/>
    <w:rsid w:val="00AF1764"/>
    <w:rsid w:val="00AF2E37"/>
    <w:rsid w:val="00AF3789"/>
    <w:rsid w:val="00AF421B"/>
    <w:rsid w:val="00AF5553"/>
    <w:rsid w:val="00AF5BE7"/>
    <w:rsid w:val="00AF75F2"/>
    <w:rsid w:val="00B00C10"/>
    <w:rsid w:val="00B00CAB"/>
    <w:rsid w:val="00B03DB3"/>
    <w:rsid w:val="00B04E43"/>
    <w:rsid w:val="00B05049"/>
    <w:rsid w:val="00B05CCB"/>
    <w:rsid w:val="00B0608C"/>
    <w:rsid w:val="00B0759C"/>
    <w:rsid w:val="00B11331"/>
    <w:rsid w:val="00B113A1"/>
    <w:rsid w:val="00B11ED3"/>
    <w:rsid w:val="00B1275D"/>
    <w:rsid w:val="00B12E31"/>
    <w:rsid w:val="00B13224"/>
    <w:rsid w:val="00B179C3"/>
    <w:rsid w:val="00B21485"/>
    <w:rsid w:val="00B21AC5"/>
    <w:rsid w:val="00B2250F"/>
    <w:rsid w:val="00B22522"/>
    <w:rsid w:val="00B22D18"/>
    <w:rsid w:val="00B255EE"/>
    <w:rsid w:val="00B25A3A"/>
    <w:rsid w:val="00B25A82"/>
    <w:rsid w:val="00B26407"/>
    <w:rsid w:val="00B26C97"/>
    <w:rsid w:val="00B2706B"/>
    <w:rsid w:val="00B2773F"/>
    <w:rsid w:val="00B27C69"/>
    <w:rsid w:val="00B3183A"/>
    <w:rsid w:val="00B319BE"/>
    <w:rsid w:val="00B3338A"/>
    <w:rsid w:val="00B36CD9"/>
    <w:rsid w:val="00B3799A"/>
    <w:rsid w:val="00B37BDD"/>
    <w:rsid w:val="00B40BC7"/>
    <w:rsid w:val="00B420D9"/>
    <w:rsid w:val="00B4273D"/>
    <w:rsid w:val="00B42B2D"/>
    <w:rsid w:val="00B42FEB"/>
    <w:rsid w:val="00B4461A"/>
    <w:rsid w:val="00B44A1A"/>
    <w:rsid w:val="00B45ACE"/>
    <w:rsid w:val="00B52C78"/>
    <w:rsid w:val="00B53644"/>
    <w:rsid w:val="00B53C19"/>
    <w:rsid w:val="00B54C84"/>
    <w:rsid w:val="00B54CE7"/>
    <w:rsid w:val="00B55D5A"/>
    <w:rsid w:val="00B56D5B"/>
    <w:rsid w:val="00B56FC9"/>
    <w:rsid w:val="00B600EC"/>
    <w:rsid w:val="00B625C6"/>
    <w:rsid w:val="00B62D17"/>
    <w:rsid w:val="00B6352E"/>
    <w:rsid w:val="00B639F2"/>
    <w:rsid w:val="00B6431C"/>
    <w:rsid w:val="00B6470C"/>
    <w:rsid w:val="00B65CF1"/>
    <w:rsid w:val="00B6676B"/>
    <w:rsid w:val="00B70158"/>
    <w:rsid w:val="00B707EA"/>
    <w:rsid w:val="00B7334A"/>
    <w:rsid w:val="00B73C3F"/>
    <w:rsid w:val="00B74B64"/>
    <w:rsid w:val="00B75FB7"/>
    <w:rsid w:val="00B77514"/>
    <w:rsid w:val="00B77BC4"/>
    <w:rsid w:val="00B80A03"/>
    <w:rsid w:val="00B8256A"/>
    <w:rsid w:val="00B825DB"/>
    <w:rsid w:val="00B84BAB"/>
    <w:rsid w:val="00B852FC"/>
    <w:rsid w:val="00B85309"/>
    <w:rsid w:val="00B86200"/>
    <w:rsid w:val="00B86F1A"/>
    <w:rsid w:val="00B9095F"/>
    <w:rsid w:val="00B91120"/>
    <w:rsid w:val="00B911A0"/>
    <w:rsid w:val="00B91ABD"/>
    <w:rsid w:val="00B9201B"/>
    <w:rsid w:val="00B932BE"/>
    <w:rsid w:val="00B9444E"/>
    <w:rsid w:val="00B955AE"/>
    <w:rsid w:val="00B962E0"/>
    <w:rsid w:val="00B9705D"/>
    <w:rsid w:val="00B97D8E"/>
    <w:rsid w:val="00BA1F8B"/>
    <w:rsid w:val="00BA3198"/>
    <w:rsid w:val="00BA3CF9"/>
    <w:rsid w:val="00BA66DF"/>
    <w:rsid w:val="00BA7120"/>
    <w:rsid w:val="00BA7F4E"/>
    <w:rsid w:val="00BB016D"/>
    <w:rsid w:val="00BB0586"/>
    <w:rsid w:val="00BB10CE"/>
    <w:rsid w:val="00BB1A6F"/>
    <w:rsid w:val="00BB1A8E"/>
    <w:rsid w:val="00BB1C21"/>
    <w:rsid w:val="00BB22F8"/>
    <w:rsid w:val="00BB2C7B"/>
    <w:rsid w:val="00BB3945"/>
    <w:rsid w:val="00BB3EFE"/>
    <w:rsid w:val="00BB52E7"/>
    <w:rsid w:val="00BB6E2D"/>
    <w:rsid w:val="00BB72E2"/>
    <w:rsid w:val="00BB798F"/>
    <w:rsid w:val="00BC03EF"/>
    <w:rsid w:val="00BC045C"/>
    <w:rsid w:val="00BC12B9"/>
    <w:rsid w:val="00BC2836"/>
    <w:rsid w:val="00BC2AAC"/>
    <w:rsid w:val="00BC3A60"/>
    <w:rsid w:val="00BC4AE0"/>
    <w:rsid w:val="00BC5328"/>
    <w:rsid w:val="00BC5C79"/>
    <w:rsid w:val="00BD0EF4"/>
    <w:rsid w:val="00BD14B7"/>
    <w:rsid w:val="00BD1F9D"/>
    <w:rsid w:val="00BD3D80"/>
    <w:rsid w:val="00BD47D0"/>
    <w:rsid w:val="00BD5B6A"/>
    <w:rsid w:val="00BD6E82"/>
    <w:rsid w:val="00BD6F29"/>
    <w:rsid w:val="00BE15FA"/>
    <w:rsid w:val="00BE2E2E"/>
    <w:rsid w:val="00BE3072"/>
    <w:rsid w:val="00BE3ADC"/>
    <w:rsid w:val="00BE3CBB"/>
    <w:rsid w:val="00BE41BF"/>
    <w:rsid w:val="00BE4819"/>
    <w:rsid w:val="00BE609B"/>
    <w:rsid w:val="00BF1282"/>
    <w:rsid w:val="00BF25DB"/>
    <w:rsid w:val="00BF2788"/>
    <w:rsid w:val="00BF361F"/>
    <w:rsid w:val="00BF435E"/>
    <w:rsid w:val="00BF47EB"/>
    <w:rsid w:val="00BF48F8"/>
    <w:rsid w:val="00BF78C0"/>
    <w:rsid w:val="00C01581"/>
    <w:rsid w:val="00C02342"/>
    <w:rsid w:val="00C02884"/>
    <w:rsid w:val="00C0347D"/>
    <w:rsid w:val="00C0594A"/>
    <w:rsid w:val="00C072B8"/>
    <w:rsid w:val="00C076C1"/>
    <w:rsid w:val="00C07FBC"/>
    <w:rsid w:val="00C10C2F"/>
    <w:rsid w:val="00C10FA1"/>
    <w:rsid w:val="00C12050"/>
    <w:rsid w:val="00C16765"/>
    <w:rsid w:val="00C16DD7"/>
    <w:rsid w:val="00C16F93"/>
    <w:rsid w:val="00C219AC"/>
    <w:rsid w:val="00C21A42"/>
    <w:rsid w:val="00C22CAB"/>
    <w:rsid w:val="00C25577"/>
    <w:rsid w:val="00C26EE9"/>
    <w:rsid w:val="00C2781B"/>
    <w:rsid w:val="00C314FD"/>
    <w:rsid w:val="00C35493"/>
    <w:rsid w:val="00C35757"/>
    <w:rsid w:val="00C3679E"/>
    <w:rsid w:val="00C3B199"/>
    <w:rsid w:val="00C413D0"/>
    <w:rsid w:val="00C42EB6"/>
    <w:rsid w:val="00C4333B"/>
    <w:rsid w:val="00C43979"/>
    <w:rsid w:val="00C43F88"/>
    <w:rsid w:val="00C4486C"/>
    <w:rsid w:val="00C46C25"/>
    <w:rsid w:val="00C5024F"/>
    <w:rsid w:val="00C502EF"/>
    <w:rsid w:val="00C5076C"/>
    <w:rsid w:val="00C51B48"/>
    <w:rsid w:val="00C53A4D"/>
    <w:rsid w:val="00C53E5E"/>
    <w:rsid w:val="00C547DF"/>
    <w:rsid w:val="00C547F5"/>
    <w:rsid w:val="00C54D17"/>
    <w:rsid w:val="00C55FB7"/>
    <w:rsid w:val="00C571D9"/>
    <w:rsid w:val="00C61A78"/>
    <w:rsid w:val="00C65AD4"/>
    <w:rsid w:val="00C67003"/>
    <w:rsid w:val="00C67281"/>
    <w:rsid w:val="00C6736C"/>
    <w:rsid w:val="00C70601"/>
    <w:rsid w:val="00C714BC"/>
    <w:rsid w:val="00C74B86"/>
    <w:rsid w:val="00C74E23"/>
    <w:rsid w:val="00C751AA"/>
    <w:rsid w:val="00C823A9"/>
    <w:rsid w:val="00C825EA"/>
    <w:rsid w:val="00C82EBD"/>
    <w:rsid w:val="00C85F16"/>
    <w:rsid w:val="00C873AF"/>
    <w:rsid w:val="00C917D4"/>
    <w:rsid w:val="00C91E40"/>
    <w:rsid w:val="00C92F78"/>
    <w:rsid w:val="00C95557"/>
    <w:rsid w:val="00C955D2"/>
    <w:rsid w:val="00C96E4B"/>
    <w:rsid w:val="00CA023E"/>
    <w:rsid w:val="00CA4C50"/>
    <w:rsid w:val="00CA61E4"/>
    <w:rsid w:val="00CA7F42"/>
    <w:rsid w:val="00CB1034"/>
    <w:rsid w:val="00CB3BDC"/>
    <w:rsid w:val="00CB43A1"/>
    <w:rsid w:val="00CB45EB"/>
    <w:rsid w:val="00CB4C1E"/>
    <w:rsid w:val="00CB5781"/>
    <w:rsid w:val="00CB5B34"/>
    <w:rsid w:val="00CB7C63"/>
    <w:rsid w:val="00CC11EA"/>
    <w:rsid w:val="00CC557E"/>
    <w:rsid w:val="00CC6DF4"/>
    <w:rsid w:val="00CC76D7"/>
    <w:rsid w:val="00CD17AC"/>
    <w:rsid w:val="00CD2F06"/>
    <w:rsid w:val="00CD37C5"/>
    <w:rsid w:val="00CD398E"/>
    <w:rsid w:val="00CD5294"/>
    <w:rsid w:val="00CD6B4C"/>
    <w:rsid w:val="00CD73DA"/>
    <w:rsid w:val="00CD7F73"/>
    <w:rsid w:val="00CE0810"/>
    <w:rsid w:val="00CE1CCD"/>
    <w:rsid w:val="00CE3878"/>
    <w:rsid w:val="00CE3E3B"/>
    <w:rsid w:val="00CE48AB"/>
    <w:rsid w:val="00CE6319"/>
    <w:rsid w:val="00CF3232"/>
    <w:rsid w:val="00CF3735"/>
    <w:rsid w:val="00CF387F"/>
    <w:rsid w:val="00CF3F9F"/>
    <w:rsid w:val="00CF4DB2"/>
    <w:rsid w:val="00CF5C61"/>
    <w:rsid w:val="00CF6BE1"/>
    <w:rsid w:val="00CF7A1E"/>
    <w:rsid w:val="00D000D2"/>
    <w:rsid w:val="00D00FFC"/>
    <w:rsid w:val="00D01C53"/>
    <w:rsid w:val="00D0242B"/>
    <w:rsid w:val="00D0377E"/>
    <w:rsid w:val="00D0683F"/>
    <w:rsid w:val="00D06C85"/>
    <w:rsid w:val="00D10771"/>
    <w:rsid w:val="00D11465"/>
    <w:rsid w:val="00D11DA2"/>
    <w:rsid w:val="00D12688"/>
    <w:rsid w:val="00D15025"/>
    <w:rsid w:val="00D15077"/>
    <w:rsid w:val="00D154A3"/>
    <w:rsid w:val="00D16334"/>
    <w:rsid w:val="00D172C9"/>
    <w:rsid w:val="00D20351"/>
    <w:rsid w:val="00D2178C"/>
    <w:rsid w:val="00D2239F"/>
    <w:rsid w:val="00D22BB4"/>
    <w:rsid w:val="00D24BE6"/>
    <w:rsid w:val="00D24EE7"/>
    <w:rsid w:val="00D25E7D"/>
    <w:rsid w:val="00D26B8B"/>
    <w:rsid w:val="00D26D6D"/>
    <w:rsid w:val="00D27B97"/>
    <w:rsid w:val="00D305B3"/>
    <w:rsid w:val="00D3081A"/>
    <w:rsid w:val="00D32FDA"/>
    <w:rsid w:val="00D336EC"/>
    <w:rsid w:val="00D33937"/>
    <w:rsid w:val="00D33EA6"/>
    <w:rsid w:val="00D35990"/>
    <w:rsid w:val="00D365E6"/>
    <w:rsid w:val="00D40D0D"/>
    <w:rsid w:val="00D418BF"/>
    <w:rsid w:val="00D41E2B"/>
    <w:rsid w:val="00D43FAE"/>
    <w:rsid w:val="00D46190"/>
    <w:rsid w:val="00D469F8"/>
    <w:rsid w:val="00D50D54"/>
    <w:rsid w:val="00D519F6"/>
    <w:rsid w:val="00D51D82"/>
    <w:rsid w:val="00D522CB"/>
    <w:rsid w:val="00D52801"/>
    <w:rsid w:val="00D528C2"/>
    <w:rsid w:val="00D54211"/>
    <w:rsid w:val="00D5432C"/>
    <w:rsid w:val="00D550FC"/>
    <w:rsid w:val="00D552E1"/>
    <w:rsid w:val="00D578FA"/>
    <w:rsid w:val="00D60411"/>
    <w:rsid w:val="00D61D67"/>
    <w:rsid w:val="00D62458"/>
    <w:rsid w:val="00D636B6"/>
    <w:rsid w:val="00D638E6"/>
    <w:rsid w:val="00D64354"/>
    <w:rsid w:val="00D6728E"/>
    <w:rsid w:val="00D725DA"/>
    <w:rsid w:val="00D750AF"/>
    <w:rsid w:val="00D7753F"/>
    <w:rsid w:val="00D808DB"/>
    <w:rsid w:val="00D80C18"/>
    <w:rsid w:val="00D81419"/>
    <w:rsid w:val="00D82382"/>
    <w:rsid w:val="00D823DE"/>
    <w:rsid w:val="00D82F55"/>
    <w:rsid w:val="00D84FAF"/>
    <w:rsid w:val="00D87332"/>
    <w:rsid w:val="00D904CA"/>
    <w:rsid w:val="00D91FCD"/>
    <w:rsid w:val="00D932F2"/>
    <w:rsid w:val="00D93EF8"/>
    <w:rsid w:val="00D95B1E"/>
    <w:rsid w:val="00D95F81"/>
    <w:rsid w:val="00D97479"/>
    <w:rsid w:val="00DA10B5"/>
    <w:rsid w:val="00DA12F1"/>
    <w:rsid w:val="00DA1840"/>
    <w:rsid w:val="00DA33CD"/>
    <w:rsid w:val="00DA5C1E"/>
    <w:rsid w:val="00DB1F0C"/>
    <w:rsid w:val="00DB231E"/>
    <w:rsid w:val="00DB23DA"/>
    <w:rsid w:val="00DB26F7"/>
    <w:rsid w:val="00DB3883"/>
    <w:rsid w:val="00DB3BB7"/>
    <w:rsid w:val="00DB3E11"/>
    <w:rsid w:val="00DB4E4B"/>
    <w:rsid w:val="00DB4EFC"/>
    <w:rsid w:val="00DB57C5"/>
    <w:rsid w:val="00DB63F7"/>
    <w:rsid w:val="00DB66C3"/>
    <w:rsid w:val="00DB6FDC"/>
    <w:rsid w:val="00DB7F31"/>
    <w:rsid w:val="00DC0F10"/>
    <w:rsid w:val="00DC2508"/>
    <w:rsid w:val="00DC32EF"/>
    <w:rsid w:val="00DC4011"/>
    <w:rsid w:val="00DC51D1"/>
    <w:rsid w:val="00DC5251"/>
    <w:rsid w:val="00DC7355"/>
    <w:rsid w:val="00DD02F7"/>
    <w:rsid w:val="00DD142E"/>
    <w:rsid w:val="00DD18B6"/>
    <w:rsid w:val="00DD1A35"/>
    <w:rsid w:val="00DD447B"/>
    <w:rsid w:val="00DD45A1"/>
    <w:rsid w:val="00DD4AB2"/>
    <w:rsid w:val="00DD5BE1"/>
    <w:rsid w:val="00DD731A"/>
    <w:rsid w:val="00DE0865"/>
    <w:rsid w:val="00DE1914"/>
    <w:rsid w:val="00DE1D92"/>
    <w:rsid w:val="00DE1E21"/>
    <w:rsid w:val="00DE5A5D"/>
    <w:rsid w:val="00DE6EE3"/>
    <w:rsid w:val="00DF081A"/>
    <w:rsid w:val="00DF21C6"/>
    <w:rsid w:val="00DF3057"/>
    <w:rsid w:val="00DF48CF"/>
    <w:rsid w:val="00DF5C5F"/>
    <w:rsid w:val="00DF603D"/>
    <w:rsid w:val="00DF6CB8"/>
    <w:rsid w:val="00DF794F"/>
    <w:rsid w:val="00E00DD1"/>
    <w:rsid w:val="00E06C87"/>
    <w:rsid w:val="00E0714A"/>
    <w:rsid w:val="00E07694"/>
    <w:rsid w:val="00E07A32"/>
    <w:rsid w:val="00E07D72"/>
    <w:rsid w:val="00E07F32"/>
    <w:rsid w:val="00E119F2"/>
    <w:rsid w:val="00E11E83"/>
    <w:rsid w:val="00E123DF"/>
    <w:rsid w:val="00E13297"/>
    <w:rsid w:val="00E134F0"/>
    <w:rsid w:val="00E14049"/>
    <w:rsid w:val="00E15451"/>
    <w:rsid w:val="00E15452"/>
    <w:rsid w:val="00E15733"/>
    <w:rsid w:val="00E16269"/>
    <w:rsid w:val="00E17DF0"/>
    <w:rsid w:val="00E2320B"/>
    <w:rsid w:val="00E24C29"/>
    <w:rsid w:val="00E24F22"/>
    <w:rsid w:val="00E26B75"/>
    <w:rsid w:val="00E3054E"/>
    <w:rsid w:val="00E30745"/>
    <w:rsid w:val="00E31379"/>
    <w:rsid w:val="00E344BF"/>
    <w:rsid w:val="00E34B43"/>
    <w:rsid w:val="00E357A9"/>
    <w:rsid w:val="00E35F1E"/>
    <w:rsid w:val="00E362DC"/>
    <w:rsid w:val="00E3641E"/>
    <w:rsid w:val="00E37389"/>
    <w:rsid w:val="00E37C18"/>
    <w:rsid w:val="00E4061A"/>
    <w:rsid w:val="00E431FB"/>
    <w:rsid w:val="00E4440E"/>
    <w:rsid w:val="00E44633"/>
    <w:rsid w:val="00E4548E"/>
    <w:rsid w:val="00E45D32"/>
    <w:rsid w:val="00E46D6C"/>
    <w:rsid w:val="00E477FA"/>
    <w:rsid w:val="00E47DC2"/>
    <w:rsid w:val="00E500F4"/>
    <w:rsid w:val="00E50554"/>
    <w:rsid w:val="00E50B20"/>
    <w:rsid w:val="00E51746"/>
    <w:rsid w:val="00E5175F"/>
    <w:rsid w:val="00E52BB1"/>
    <w:rsid w:val="00E539CF"/>
    <w:rsid w:val="00E542FF"/>
    <w:rsid w:val="00E561FD"/>
    <w:rsid w:val="00E57BAC"/>
    <w:rsid w:val="00E60731"/>
    <w:rsid w:val="00E612F1"/>
    <w:rsid w:val="00E617F6"/>
    <w:rsid w:val="00E6271C"/>
    <w:rsid w:val="00E63BA0"/>
    <w:rsid w:val="00E63C3A"/>
    <w:rsid w:val="00E64330"/>
    <w:rsid w:val="00E665DA"/>
    <w:rsid w:val="00E66900"/>
    <w:rsid w:val="00E673D7"/>
    <w:rsid w:val="00E708A8"/>
    <w:rsid w:val="00E71D63"/>
    <w:rsid w:val="00E72A3C"/>
    <w:rsid w:val="00E72A45"/>
    <w:rsid w:val="00E73516"/>
    <w:rsid w:val="00E73E5D"/>
    <w:rsid w:val="00E7510C"/>
    <w:rsid w:val="00E76291"/>
    <w:rsid w:val="00E8063F"/>
    <w:rsid w:val="00E80A31"/>
    <w:rsid w:val="00E80A91"/>
    <w:rsid w:val="00E81AA4"/>
    <w:rsid w:val="00E81BAC"/>
    <w:rsid w:val="00E82A09"/>
    <w:rsid w:val="00E82F33"/>
    <w:rsid w:val="00E8462E"/>
    <w:rsid w:val="00E84AC1"/>
    <w:rsid w:val="00E86A66"/>
    <w:rsid w:val="00E877EF"/>
    <w:rsid w:val="00E900B9"/>
    <w:rsid w:val="00E932FC"/>
    <w:rsid w:val="00E9376D"/>
    <w:rsid w:val="00E9383A"/>
    <w:rsid w:val="00E94543"/>
    <w:rsid w:val="00E951F3"/>
    <w:rsid w:val="00E95495"/>
    <w:rsid w:val="00E959E4"/>
    <w:rsid w:val="00E97A0D"/>
    <w:rsid w:val="00EA0FA8"/>
    <w:rsid w:val="00EA14C2"/>
    <w:rsid w:val="00EA1665"/>
    <w:rsid w:val="00EA2046"/>
    <w:rsid w:val="00EA3471"/>
    <w:rsid w:val="00EA3D04"/>
    <w:rsid w:val="00EA3F6C"/>
    <w:rsid w:val="00EB0708"/>
    <w:rsid w:val="00EB1168"/>
    <w:rsid w:val="00EB1519"/>
    <w:rsid w:val="00EB2872"/>
    <w:rsid w:val="00EB49A1"/>
    <w:rsid w:val="00EB65C6"/>
    <w:rsid w:val="00EB6A3C"/>
    <w:rsid w:val="00EB7A85"/>
    <w:rsid w:val="00EC01F6"/>
    <w:rsid w:val="00EC224A"/>
    <w:rsid w:val="00EC2A31"/>
    <w:rsid w:val="00EC4188"/>
    <w:rsid w:val="00EC5936"/>
    <w:rsid w:val="00EC7844"/>
    <w:rsid w:val="00EC7D61"/>
    <w:rsid w:val="00EC7E62"/>
    <w:rsid w:val="00ED01EC"/>
    <w:rsid w:val="00ED1583"/>
    <w:rsid w:val="00ED175C"/>
    <w:rsid w:val="00ED183B"/>
    <w:rsid w:val="00ED7243"/>
    <w:rsid w:val="00ED730F"/>
    <w:rsid w:val="00ED7487"/>
    <w:rsid w:val="00ED7840"/>
    <w:rsid w:val="00EE0062"/>
    <w:rsid w:val="00EE042A"/>
    <w:rsid w:val="00EE3334"/>
    <w:rsid w:val="00EE724D"/>
    <w:rsid w:val="00EE78A8"/>
    <w:rsid w:val="00EE7A8D"/>
    <w:rsid w:val="00EF135F"/>
    <w:rsid w:val="00EF18E4"/>
    <w:rsid w:val="00EF2BC9"/>
    <w:rsid w:val="00EF529B"/>
    <w:rsid w:val="00EF53D3"/>
    <w:rsid w:val="00EF6773"/>
    <w:rsid w:val="00F001B4"/>
    <w:rsid w:val="00F02069"/>
    <w:rsid w:val="00F03933"/>
    <w:rsid w:val="00F044A4"/>
    <w:rsid w:val="00F04FE6"/>
    <w:rsid w:val="00F058D3"/>
    <w:rsid w:val="00F05D4C"/>
    <w:rsid w:val="00F06860"/>
    <w:rsid w:val="00F10643"/>
    <w:rsid w:val="00F11CAA"/>
    <w:rsid w:val="00F1256D"/>
    <w:rsid w:val="00F14EFB"/>
    <w:rsid w:val="00F15E0F"/>
    <w:rsid w:val="00F16057"/>
    <w:rsid w:val="00F21723"/>
    <w:rsid w:val="00F21B26"/>
    <w:rsid w:val="00F2352A"/>
    <w:rsid w:val="00F238AB"/>
    <w:rsid w:val="00F25318"/>
    <w:rsid w:val="00F2682A"/>
    <w:rsid w:val="00F2742D"/>
    <w:rsid w:val="00F27CBE"/>
    <w:rsid w:val="00F305F2"/>
    <w:rsid w:val="00F30AA3"/>
    <w:rsid w:val="00F3180D"/>
    <w:rsid w:val="00F31B7B"/>
    <w:rsid w:val="00F3279E"/>
    <w:rsid w:val="00F33C0F"/>
    <w:rsid w:val="00F3428E"/>
    <w:rsid w:val="00F35977"/>
    <w:rsid w:val="00F36D95"/>
    <w:rsid w:val="00F36DDB"/>
    <w:rsid w:val="00F36F32"/>
    <w:rsid w:val="00F40687"/>
    <w:rsid w:val="00F40D00"/>
    <w:rsid w:val="00F40FC7"/>
    <w:rsid w:val="00F424D4"/>
    <w:rsid w:val="00F43901"/>
    <w:rsid w:val="00F44354"/>
    <w:rsid w:val="00F44F23"/>
    <w:rsid w:val="00F4596F"/>
    <w:rsid w:val="00F45CE4"/>
    <w:rsid w:val="00F46EFC"/>
    <w:rsid w:val="00F5050E"/>
    <w:rsid w:val="00F50941"/>
    <w:rsid w:val="00F50DE7"/>
    <w:rsid w:val="00F51DEA"/>
    <w:rsid w:val="00F53F8A"/>
    <w:rsid w:val="00F55B2E"/>
    <w:rsid w:val="00F55BE0"/>
    <w:rsid w:val="00F607D1"/>
    <w:rsid w:val="00F61025"/>
    <w:rsid w:val="00F621F7"/>
    <w:rsid w:val="00F62BDA"/>
    <w:rsid w:val="00F62E08"/>
    <w:rsid w:val="00F70B13"/>
    <w:rsid w:val="00F70DF5"/>
    <w:rsid w:val="00F72323"/>
    <w:rsid w:val="00F72F98"/>
    <w:rsid w:val="00F73636"/>
    <w:rsid w:val="00F75116"/>
    <w:rsid w:val="00F751BA"/>
    <w:rsid w:val="00F75BCB"/>
    <w:rsid w:val="00F76F78"/>
    <w:rsid w:val="00F7709B"/>
    <w:rsid w:val="00F815E4"/>
    <w:rsid w:val="00F824EF"/>
    <w:rsid w:val="00F82CC3"/>
    <w:rsid w:val="00F83784"/>
    <w:rsid w:val="00F85AB2"/>
    <w:rsid w:val="00F85BCD"/>
    <w:rsid w:val="00F908F8"/>
    <w:rsid w:val="00F90F16"/>
    <w:rsid w:val="00F918F1"/>
    <w:rsid w:val="00F91C4B"/>
    <w:rsid w:val="00F91E93"/>
    <w:rsid w:val="00F93557"/>
    <w:rsid w:val="00F94229"/>
    <w:rsid w:val="00F9487F"/>
    <w:rsid w:val="00F94F85"/>
    <w:rsid w:val="00F96CD1"/>
    <w:rsid w:val="00F976D3"/>
    <w:rsid w:val="00FA295A"/>
    <w:rsid w:val="00FA3A68"/>
    <w:rsid w:val="00FA5BE6"/>
    <w:rsid w:val="00FA6704"/>
    <w:rsid w:val="00FA7861"/>
    <w:rsid w:val="00FA7CC3"/>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EC9"/>
    <w:rsid w:val="00FC62AB"/>
    <w:rsid w:val="00FC7372"/>
    <w:rsid w:val="00FD131D"/>
    <w:rsid w:val="00FD263C"/>
    <w:rsid w:val="00FD2778"/>
    <w:rsid w:val="00FD2E11"/>
    <w:rsid w:val="00FD335A"/>
    <w:rsid w:val="00FD4835"/>
    <w:rsid w:val="00FD54C4"/>
    <w:rsid w:val="00FD5EA0"/>
    <w:rsid w:val="00FD659B"/>
    <w:rsid w:val="00FD75CB"/>
    <w:rsid w:val="00FE07C6"/>
    <w:rsid w:val="00FE0F11"/>
    <w:rsid w:val="00FE1E18"/>
    <w:rsid w:val="00FE2C63"/>
    <w:rsid w:val="00FE3A23"/>
    <w:rsid w:val="00FE5C73"/>
    <w:rsid w:val="00FE642E"/>
    <w:rsid w:val="00FF0378"/>
    <w:rsid w:val="00FF14F6"/>
    <w:rsid w:val="00FF213F"/>
    <w:rsid w:val="00FF23F2"/>
    <w:rsid w:val="00FF273A"/>
    <w:rsid w:val="00FF32CF"/>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9"/>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qFormat/>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customStyle="1" w:styleId="Standard1">
    <w:name w:val="Standard 1"/>
    <w:basedOn w:val="Normal"/>
    <w:link w:val="Standard1Zchn"/>
    <w:qFormat/>
    <w:rsid w:val="00ED730F"/>
    <w:pPr>
      <w:spacing w:before="240"/>
    </w:pPr>
    <w:rPr>
      <w:lang w:val="de-DE"/>
    </w:rPr>
  </w:style>
  <w:style w:type="character" w:customStyle="1" w:styleId="Standard1Zchn">
    <w:name w:val="Standard 1 Zchn"/>
    <w:basedOn w:val="DefaultParagraphFont"/>
    <w:link w:val="Standard1"/>
    <w:qFormat/>
    <w:rsid w:val="00ED730F"/>
    <w:rPr>
      <w:rFonts w:ascii="Arial" w:hAnsi="Arial"/>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mu.gov.ua/diyalnist/mizhnarodna-dopomoga/pereliki-zareyestrovanih-proektiv-z-planami-zakupive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ank.gov.ua/ua/markets/exchangerates/"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ission.europa.eu/funding-tenders/procedures-guidelines-tenders/information-contractors-and-beneficiaries/exchange-rate-inforeuro_e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
      <w:docPartPr>
        <w:name w:val="321FE2AEA68C4B5393584447CC70E5CE"/>
        <w:category>
          <w:name w:val="General"/>
          <w:gallery w:val="placeholder"/>
        </w:category>
        <w:types>
          <w:type w:val="bbPlcHdr"/>
        </w:types>
        <w:behaviors>
          <w:behavior w:val="content"/>
        </w:behaviors>
        <w:guid w:val="{C98A7DA1-3096-4870-ABBC-1B508B9B82DC}"/>
      </w:docPartPr>
      <w:docPartBody>
        <w:p w:rsidR="00091134" w:rsidRDefault="00091134" w:rsidP="00091134">
          <w:pPr>
            <w:pStyle w:val="321FE2AEA68C4B5393584447CC70E5CE"/>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8669A"/>
    <w:rsid w:val="00091134"/>
    <w:rsid w:val="00091AEB"/>
    <w:rsid w:val="000924DD"/>
    <w:rsid w:val="00094B5C"/>
    <w:rsid w:val="000A6B2D"/>
    <w:rsid w:val="000B5E6B"/>
    <w:rsid w:val="000D2157"/>
    <w:rsid w:val="000D58D6"/>
    <w:rsid w:val="000F56C5"/>
    <w:rsid w:val="001130FA"/>
    <w:rsid w:val="0012462D"/>
    <w:rsid w:val="00133C09"/>
    <w:rsid w:val="001350A1"/>
    <w:rsid w:val="00136B15"/>
    <w:rsid w:val="00195438"/>
    <w:rsid w:val="00213D95"/>
    <w:rsid w:val="00225B91"/>
    <w:rsid w:val="00231E93"/>
    <w:rsid w:val="00257463"/>
    <w:rsid w:val="00263836"/>
    <w:rsid w:val="0029554D"/>
    <w:rsid w:val="002A1542"/>
    <w:rsid w:val="002B7D04"/>
    <w:rsid w:val="002C247A"/>
    <w:rsid w:val="002D3279"/>
    <w:rsid w:val="00334EFE"/>
    <w:rsid w:val="00347874"/>
    <w:rsid w:val="00350DB8"/>
    <w:rsid w:val="00354753"/>
    <w:rsid w:val="00362931"/>
    <w:rsid w:val="00382E41"/>
    <w:rsid w:val="0039142F"/>
    <w:rsid w:val="0039210F"/>
    <w:rsid w:val="003C3C60"/>
    <w:rsid w:val="003D18AC"/>
    <w:rsid w:val="003D6858"/>
    <w:rsid w:val="003F2B7D"/>
    <w:rsid w:val="003F49E3"/>
    <w:rsid w:val="00411417"/>
    <w:rsid w:val="00416029"/>
    <w:rsid w:val="00420EBC"/>
    <w:rsid w:val="00427358"/>
    <w:rsid w:val="004400F2"/>
    <w:rsid w:val="004429E3"/>
    <w:rsid w:val="0049249D"/>
    <w:rsid w:val="004B0B9A"/>
    <w:rsid w:val="004C54F8"/>
    <w:rsid w:val="004D4B33"/>
    <w:rsid w:val="004D5916"/>
    <w:rsid w:val="004F206C"/>
    <w:rsid w:val="004F2BFE"/>
    <w:rsid w:val="004F675D"/>
    <w:rsid w:val="00505E6D"/>
    <w:rsid w:val="00535099"/>
    <w:rsid w:val="00545B2D"/>
    <w:rsid w:val="00547F8F"/>
    <w:rsid w:val="005869E9"/>
    <w:rsid w:val="005A6597"/>
    <w:rsid w:val="00615084"/>
    <w:rsid w:val="0062055E"/>
    <w:rsid w:val="00651DEB"/>
    <w:rsid w:val="006915D3"/>
    <w:rsid w:val="006A3582"/>
    <w:rsid w:val="006B71C4"/>
    <w:rsid w:val="006C7CBA"/>
    <w:rsid w:val="006F4707"/>
    <w:rsid w:val="00704BB1"/>
    <w:rsid w:val="00707973"/>
    <w:rsid w:val="007234F7"/>
    <w:rsid w:val="007238AD"/>
    <w:rsid w:val="00752286"/>
    <w:rsid w:val="00780919"/>
    <w:rsid w:val="00782988"/>
    <w:rsid w:val="00797A7A"/>
    <w:rsid w:val="007A3BE6"/>
    <w:rsid w:val="007B28A1"/>
    <w:rsid w:val="007C4E81"/>
    <w:rsid w:val="007D0575"/>
    <w:rsid w:val="007D079D"/>
    <w:rsid w:val="007D3237"/>
    <w:rsid w:val="007D3C5A"/>
    <w:rsid w:val="007D72B0"/>
    <w:rsid w:val="007F0057"/>
    <w:rsid w:val="008060A5"/>
    <w:rsid w:val="008343EF"/>
    <w:rsid w:val="008557A8"/>
    <w:rsid w:val="008A11C5"/>
    <w:rsid w:val="008A7BCD"/>
    <w:rsid w:val="008E5A31"/>
    <w:rsid w:val="008E65EA"/>
    <w:rsid w:val="008E6E52"/>
    <w:rsid w:val="008F5CBC"/>
    <w:rsid w:val="008F654D"/>
    <w:rsid w:val="00904A4E"/>
    <w:rsid w:val="00916882"/>
    <w:rsid w:val="00917832"/>
    <w:rsid w:val="0093712B"/>
    <w:rsid w:val="00944618"/>
    <w:rsid w:val="00946E0D"/>
    <w:rsid w:val="00947062"/>
    <w:rsid w:val="00953C37"/>
    <w:rsid w:val="00955C4D"/>
    <w:rsid w:val="009705D2"/>
    <w:rsid w:val="00972C7A"/>
    <w:rsid w:val="00975DDB"/>
    <w:rsid w:val="00980A6C"/>
    <w:rsid w:val="0098340E"/>
    <w:rsid w:val="00987D3C"/>
    <w:rsid w:val="009A4B77"/>
    <w:rsid w:val="009B6D66"/>
    <w:rsid w:val="009C24A0"/>
    <w:rsid w:val="009D0864"/>
    <w:rsid w:val="009F3BBA"/>
    <w:rsid w:val="009F6DD0"/>
    <w:rsid w:val="00A06D29"/>
    <w:rsid w:val="00A466A0"/>
    <w:rsid w:val="00A52171"/>
    <w:rsid w:val="00A5284C"/>
    <w:rsid w:val="00A52B68"/>
    <w:rsid w:val="00A6163E"/>
    <w:rsid w:val="00A647AF"/>
    <w:rsid w:val="00A70DC7"/>
    <w:rsid w:val="00A80103"/>
    <w:rsid w:val="00A81170"/>
    <w:rsid w:val="00A827B9"/>
    <w:rsid w:val="00AA0D54"/>
    <w:rsid w:val="00AA454C"/>
    <w:rsid w:val="00AC3BD0"/>
    <w:rsid w:val="00AD0E9E"/>
    <w:rsid w:val="00AD2227"/>
    <w:rsid w:val="00AF3F98"/>
    <w:rsid w:val="00B26407"/>
    <w:rsid w:val="00B3183A"/>
    <w:rsid w:val="00B37BDD"/>
    <w:rsid w:val="00B62D17"/>
    <w:rsid w:val="00B84043"/>
    <w:rsid w:val="00B86419"/>
    <w:rsid w:val="00B95376"/>
    <w:rsid w:val="00BA339C"/>
    <w:rsid w:val="00BB52E7"/>
    <w:rsid w:val="00BB5EC4"/>
    <w:rsid w:val="00BC4AE0"/>
    <w:rsid w:val="00BD2949"/>
    <w:rsid w:val="00BD6E82"/>
    <w:rsid w:val="00C002B0"/>
    <w:rsid w:val="00C94ABE"/>
    <w:rsid w:val="00C9668B"/>
    <w:rsid w:val="00CA1A32"/>
    <w:rsid w:val="00CB0F82"/>
    <w:rsid w:val="00CB2B64"/>
    <w:rsid w:val="00CD4AAF"/>
    <w:rsid w:val="00CE1CCD"/>
    <w:rsid w:val="00D02273"/>
    <w:rsid w:val="00D229D6"/>
    <w:rsid w:val="00D42017"/>
    <w:rsid w:val="00D51E78"/>
    <w:rsid w:val="00D528C2"/>
    <w:rsid w:val="00D725DA"/>
    <w:rsid w:val="00D87332"/>
    <w:rsid w:val="00DA12F1"/>
    <w:rsid w:val="00DB4E4B"/>
    <w:rsid w:val="00DB63F7"/>
    <w:rsid w:val="00DD7561"/>
    <w:rsid w:val="00DE5A5D"/>
    <w:rsid w:val="00DE5B4E"/>
    <w:rsid w:val="00DF3057"/>
    <w:rsid w:val="00DF6CB8"/>
    <w:rsid w:val="00E01A6F"/>
    <w:rsid w:val="00E1624A"/>
    <w:rsid w:val="00E52BB1"/>
    <w:rsid w:val="00E57BAC"/>
    <w:rsid w:val="00E64330"/>
    <w:rsid w:val="00E8503C"/>
    <w:rsid w:val="00E951F3"/>
    <w:rsid w:val="00ED6605"/>
    <w:rsid w:val="00EF56CD"/>
    <w:rsid w:val="00EF7493"/>
    <w:rsid w:val="00F029AE"/>
    <w:rsid w:val="00F03E0E"/>
    <w:rsid w:val="00F40D5E"/>
    <w:rsid w:val="00F66C36"/>
    <w:rsid w:val="00F940FD"/>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1134"/>
    <w:rPr>
      <w:color w:val="808080"/>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 w:type="paragraph" w:customStyle="1" w:styleId="321FE2AEA68C4B5393584447CC70E5CE">
    <w:name w:val="321FE2AEA68C4B5393584447CC70E5CE"/>
    <w:rsid w:val="00091134"/>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17</Pages>
  <Words>26436</Words>
  <Characters>15070</Characters>
  <Application>Microsoft Office Word</Application>
  <DocSecurity>0</DocSecurity>
  <Lines>125</Lines>
  <Paragraphs>82</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4</cp:revision>
  <cp:lastPrinted>2018-06-02T23:44:00Z</cp:lastPrinted>
  <dcterms:created xsi:type="dcterms:W3CDTF">2026-04-22T11:48:00Z</dcterms:created>
  <dcterms:modified xsi:type="dcterms:W3CDTF">2026-04-23T13:34:00Z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